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9A7C" w14:textId="77777777" w:rsidR="00D91D25" w:rsidRDefault="00D91D25" w:rsidP="00D91D25">
      <w:pPr>
        <w:pStyle w:val="Heading1"/>
        <w:spacing w:before="0" w:after="0"/>
      </w:pPr>
      <w:bookmarkStart w:id="0" w:name="_Toc54787606"/>
    </w:p>
    <w:p w14:paraId="05E8B16B" w14:textId="4634CDE1" w:rsidR="00112190" w:rsidRDefault="0062444F" w:rsidP="00D91D25">
      <w:pPr>
        <w:pStyle w:val="Heading1"/>
        <w:spacing w:before="0" w:after="0"/>
      </w:pPr>
      <w:r>
        <w:t xml:space="preserve">APEx </w:t>
      </w:r>
      <w:bookmarkEnd w:id="0"/>
      <w:r w:rsidR="00D91D25">
        <w:t>Handouts - Faculty</w:t>
      </w:r>
    </w:p>
    <w:p w14:paraId="658F3B6C" w14:textId="77777777" w:rsidR="00112190" w:rsidRDefault="00112190" w:rsidP="00112190">
      <w:pPr>
        <w:pStyle w:val="Heading1"/>
      </w:pPr>
    </w:p>
    <w:sdt>
      <w:sdtPr>
        <w:rPr>
          <w:rFonts w:ascii="Courier New" w:eastAsia="Times New Roman" w:hAnsi="Courier New" w:cs="Courier New"/>
          <w:color w:val="222221"/>
          <w:sz w:val="24"/>
          <w:szCs w:val="24"/>
        </w:rPr>
        <w:id w:val="-3048560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9B0A7B0" w14:textId="6A987C6F" w:rsidR="00112190" w:rsidRPr="00D91D25" w:rsidRDefault="00112190">
          <w:pPr>
            <w:pStyle w:val="TOCHeading"/>
            <w:rPr>
              <w:rFonts w:ascii="Myriad Pro" w:hAnsi="Myriad Pro"/>
              <w:sz w:val="24"/>
              <w:szCs w:val="24"/>
            </w:rPr>
          </w:pPr>
          <w:r w:rsidRPr="00D91D25">
            <w:rPr>
              <w:rFonts w:ascii="Myriad Pro" w:hAnsi="Myriad Pro"/>
              <w:sz w:val="24"/>
              <w:szCs w:val="24"/>
            </w:rPr>
            <w:t>Contents</w:t>
          </w:r>
        </w:p>
        <w:p w14:paraId="0783B4AE" w14:textId="5455CDD3" w:rsidR="00D91D25" w:rsidRPr="00D91D25" w:rsidRDefault="00112190">
          <w:pPr>
            <w:pStyle w:val="TOC1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r w:rsidRPr="00D91D25">
            <w:rPr>
              <w:rFonts w:ascii="Myriad Pro" w:hAnsi="Myriad Pro"/>
            </w:rPr>
            <w:fldChar w:fldCharType="begin"/>
          </w:r>
          <w:r w:rsidRPr="00D91D25">
            <w:rPr>
              <w:rFonts w:ascii="Myriad Pro" w:hAnsi="Myriad Pro"/>
            </w:rPr>
            <w:instrText xml:space="preserve"> TOC \o "1-3" \h \z \u </w:instrText>
          </w:r>
          <w:r w:rsidRPr="00D91D25">
            <w:rPr>
              <w:rFonts w:ascii="Myriad Pro" w:hAnsi="Myriad Pro"/>
            </w:rPr>
            <w:fldChar w:fldCharType="separate"/>
          </w:r>
          <w:hyperlink w:anchor="_Toc54787606" w:history="1">
            <w:r w:rsidR="00D91D25" w:rsidRPr="00D91D25">
              <w:rPr>
                <w:rStyle w:val="Hyperlink"/>
                <w:rFonts w:ascii="Myriad Pro" w:hAnsi="Myriad Pro"/>
                <w:noProof/>
              </w:rPr>
              <w:t>APEx FACULTY HANDOUTS</w:t>
            </w:r>
            <w:r w:rsidR="00D91D25" w:rsidRPr="00D91D25">
              <w:rPr>
                <w:rFonts w:ascii="Myriad Pro" w:hAnsi="Myriad Pro"/>
                <w:noProof/>
                <w:webHidden/>
              </w:rPr>
              <w:tab/>
            </w:r>
            <w:r w:rsidR="00D91D25"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="00D91D25" w:rsidRPr="00D91D25">
              <w:rPr>
                <w:rFonts w:ascii="Myriad Pro" w:hAnsi="Myriad Pro"/>
                <w:noProof/>
                <w:webHidden/>
              </w:rPr>
              <w:instrText xml:space="preserve"> PAGEREF _Toc54787606 \h </w:instrText>
            </w:r>
            <w:r w:rsidR="00D91D25" w:rsidRPr="00D91D25">
              <w:rPr>
                <w:rFonts w:ascii="Myriad Pro" w:hAnsi="Myriad Pro"/>
                <w:noProof/>
                <w:webHidden/>
              </w:rPr>
            </w:r>
            <w:r w:rsidR="00D91D25"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="00D91D25" w:rsidRPr="00D91D25">
              <w:rPr>
                <w:rFonts w:ascii="Myriad Pro" w:hAnsi="Myriad Pro"/>
                <w:noProof/>
                <w:webHidden/>
              </w:rPr>
              <w:t>1</w:t>
            </w:r>
            <w:r w:rsidR="00D91D25"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2B72165" w14:textId="17131C81" w:rsidR="00D91D25" w:rsidRPr="00D91D25" w:rsidRDefault="00D91D25">
          <w:pPr>
            <w:pStyle w:val="TOC1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hyperlink w:anchor="_Toc54787607" w:history="1">
            <w:r w:rsidRPr="00D91D25">
              <w:rPr>
                <w:rStyle w:val="Hyperlink"/>
                <w:rFonts w:ascii="Myriad Pro" w:hAnsi="Myriad Pro"/>
                <w:noProof/>
              </w:rPr>
              <w:t>Session 1_Securing safety key points</w:t>
            </w:r>
            <w:r w:rsidRPr="00D91D25">
              <w:rPr>
                <w:rFonts w:ascii="Myriad Pro" w:hAnsi="Myriad Pro"/>
                <w:noProof/>
                <w:webHidden/>
              </w:rPr>
              <w:tab/>
            </w:r>
            <w:r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Pr="00D91D25">
              <w:rPr>
                <w:rFonts w:ascii="Myriad Pro" w:hAnsi="Myriad Pro"/>
                <w:noProof/>
                <w:webHidden/>
              </w:rPr>
              <w:instrText xml:space="preserve"> PAGEREF _Toc54787607 \h </w:instrText>
            </w:r>
            <w:r w:rsidRPr="00D91D25">
              <w:rPr>
                <w:rFonts w:ascii="Myriad Pro" w:hAnsi="Myriad Pro"/>
                <w:noProof/>
                <w:webHidden/>
              </w:rPr>
            </w:r>
            <w:r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Pr="00D91D25">
              <w:rPr>
                <w:rFonts w:ascii="Myriad Pro" w:hAnsi="Myriad Pro"/>
                <w:noProof/>
                <w:webHidden/>
              </w:rPr>
              <w:t>3</w:t>
            </w:r>
            <w:r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268903A6" w14:textId="6EB7CA28" w:rsidR="00D91D25" w:rsidRPr="00D91D25" w:rsidRDefault="00D91D25">
          <w:pPr>
            <w:pStyle w:val="TOC2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hyperlink w:anchor="_Toc54787608" w:history="1">
            <w:r w:rsidRPr="00D91D25">
              <w:rPr>
                <w:rStyle w:val="Hyperlink"/>
                <w:rFonts w:ascii="Myriad Pro" w:hAnsi="Myriad Pro"/>
                <w:noProof/>
              </w:rPr>
              <w:t>Notes from original slide set</w:t>
            </w:r>
            <w:r w:rsidRPr="00D91D25">
              <w:rPr>
                <w:rFonts w:ascii="Myriad Pro" w:hAnsi="Myriad Pro"/>
                <w:noProof/>
                <w:webHidden/>
              </w:rPr>
              <w:tab/>
            </w:r>
            <w:r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Pr="00D91D25">
              <w:rPr>
                <w:rFonts w:ascii="Myriad Pro" w:hAnsi="Myriad Pro"/>
                <w:noProof/>
                <w:webHidden/>
              </w:rPr>
              <w:instrText xml:space="preserve"> PAGEREF _Toc54787608 \h </w:instrText>
            </w:r>
            <w:r w:rsidRPr="00D91D25">
              <w:rPr>
                <w:rFonts w:ascii="Myriad Pro" w:hAnsi="Myriad Pro"/>
                <w:noProof/>
                <w:webHidden/>
              </w:rPr>
            </w:r>
            <w:r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Pr="00D91D25">
              <w:rPr>
                <w:rFonts w:ascii="Myriad Pro" w:hAnsi="Myriad Pro"/>
                <w:noProof/>
                <w:webHidden/>
              </w:rPr>
              <w:t>3</w:t>
            </w:r>
            <w:r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715DB69E" w14:textId="4726B608" w:rsidR="00D91D25" w:rsidRPr="00D91D25" w:rsidRDefault="00D91D25">
          <w:pPr>
            <w:pStyle w:val="TOC1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hyperlink w:anchor="_Toc54787609" w:history="1">
            <w:r w:rsidRPr="00D91D25">
              <w:rPr>
                <w:rStyle w:val="Hyperlink"/>
                <w:rFonts w:ascii="Myriad Pro" w:hAnsi="Myriad Pro"/>
                <w:noProof/>
              </w:rPr>
              <w:t>Session 2_De-escalation key points</w:t>
            </w:r>
            <w:r w:rsidRPr="00D91D25">
              <w:rPr>
                <w:rFonts w:ascii="Myriad Pro" w:hAnsi="Myriad Pro"/>
                <w:noProof/>
                <w:webHidden/>
              </w:rPr>
              <w:tab/>
            </w:r>
            <w:r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Pr="00D91D25">
              <w:rPr>
                <w:rFonts w:ascii="Myriad Pro" w:hAnsi="Myriad Pro"/>
                <w:noProof/>
                <w:webHidden/>
              </w:rPr>
              <w:instrText xml:space="preserve"> PAGEREF _Toc54787609 \h </w:instrText>
            </w:r>
            <w:r w:rsidRPr="00D91D25">
              <w:rPr>
                <w:rFonts w:ascii="Myriad Pro" w:hAnsi="Myriad Pro"/>
                <w:noProof/>
                <w:webHidden/>
              </w:rPr>
            </w:r>
            <w:r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Pr="00D91D25">
              <w:rPr>
                <w:rFonts w:ascii="Myriad Pro" w:hAnsi="Myriad Pro"/>
                <w:noProof/>
                <w:webHidden/>
              </w:rPr>
              <w:t>6</w:t>
            </w:r>
            <w:r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333B7E5" w14:textId="308A5F0B" w:rsidR="00D91D25" w:rsidRPr="00D91D25" w:rsidRDefault="00D91D25">
          <w:pPr>
            <w:pStyle w:val="TOC2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hyperlink w:anchor="_Toc54787610" w:history="1">
            <w:r w:rsidRPr="00D91D25">
              <w:rPr>
                <w:rStyle w:val="Hyperlink"/>
                <w:rFonts w:ascii="Myriad Pro" w:hAnsi="Myriad Pro"/>
                <w:noProof/>
                <w:lang w:val="en-GB"/>
              </w:rPr>
              <w:t>De-escalation flowchart</w:t>
            </w:r>
            <w:r w:rsidRPr="00D91D25">
              <w:rPr>
                <w:rFonts w:ascii="Myriad Pro" w:hAnsi="Myriad Pro"/>
                <w:noProof/>
                <w:webHidden/>
              </w:rPr>
              <w:tab/>
            </w:r>
            <w:r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Pr="00D91D25">
              <w:rPr>
                <w:rFonts w:ascii="Myriad Pro" w:hAnsi="Myriad Pro"/>
                <w:noProof/>
                <w:webHidden/>
              </w:rPr>
              <w:instrText xml:space="preserve"> PAGEREF _Toc54787610 \h </w:instrText>
            </w:r>
            <w:r w:rsidRPr="00D91D25">
              <w:rPr>
                <w:rFonts w:ascii="Myriad Pro" w:hAnsi="Myriad Pro"/>
                <w:noProof/>
                <w:webHidden/>
              </w:rPr>
            </w:r>
            <w:r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Pr="00D91D25">
              <w:rPr>
                <w:rFonts w:ascii="Myriad Pro" w:hAnsi="Myriad Pro"/>
                <w:noProof/>
                <w:webHidden/>
              </w:rPr>
              <w:t>8</w:t>
            </w:r>
            <w:r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222A6A1" w14:textId="65E119FC" w:rsidR="00D91D25" w:rsidRPr="00D91D25" w:rsidRDefault="00D91D25">
          <w:pPr>
            <w:pStyle w:val="TOC2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hyperlink w:anchor="_Toc54787611" w:history="1">
            <w:r w:rsidRPr="00D91D25">
              <w:rPr>
                <w:rFonts w:ascii="Myriad Pro" w:hAnsi="Myriad Pro"/>
                <w:noProof/>
                <w:webHidden/>
              </w:rPr>
              <w:tab/>
            </w:r>
            <w:r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Pr="00D91D25">
              <w:rPr>
                <w:rFonts w:ascii="Myriad Pro" w:hAnsi="Myriad Pro"/>
                <w:noProof/>
                <w:webHidden/>
              </w:rPr>
              <w:instrText xml:space="preserve"> PAGEREF _Toc54787611 \h </w:instrText>
            </w:r>
            <w:r w:rsidRPr="00D91D25">
              <w:rPr>
                <w:rFonts w:ascii="Myriad Pro" w:hAnsi="Myriad Pro"/>
                <w:noProof/>
                <w:webHidden/>
              </w:rPr>
            </w:r>
            <w:r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Pr="00D91D25">
              <w:rPr>
                <w:rFonts w:ascii="Myriad Pro" w:hAnsi="Myriad Pro"/>
                <w:noProof/>
                <w:webHidden/>
              </w:rPr>
              <w:t>8</w:t>
            </w:r>
            <w:r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65F518B" w14:textId="6C9C30B0" w:rsidR="00D91D25" w:rsidRPr="00D91D25" w:rsidRDefault="00D91D25">
          <w:pPr>
            <w:pStyle w:val="TOC1"/>
            <w:tabs>
              <w:tab w:val="right" w:leader="dot" w:pos="10762"/>
            </w:tabs>
            <w:rPr>
              <w:rFonts w:ascii="Myriad Pro" w:eastAsiaTheme="minorEastAsia" w:hAnsi="Myriad Pro" w:cstheme="minorBidi"/>
              <w:noProof/>
              <w:color w:val="auto"/>
              <w:lang w:val="en-GB" w:eastAsia="en-GB"/>
            </w:rPr>
          </w:pPr>
          <w:hyperlink w:anchor="_Toc54787612" w:history="1">
            <w:r w:rsidRPr="00D91D25">
              <w:rPr>
                <w:rStyle w:val="Hyperlink"/>
                <w:rFonts w:ascii="Myriad Pro" w:hAnsi="Myriad Pro"/>
                <w:noProof/>
              </w:rPr>
              <w:t>Session 3_Confusion key points</w:t>
            </w:r>
            <w:r w:rsidRPr="00D91D25">
              <w:rPr>
                <w:rFonts w:ascii="Myriad Pro" w:hAnsi="Myriad Pro"/>
                <w:noProof/>
                <w:webHidden/>
              </w:rPr>
              <w:tab/>
            </w:r>
            <w:r w:rsidRPr="00D91D25">
              <w:rPr>
                <w:rFonts w:ascii="Myriad Pro" w:hAnsi="Myriad Pro"/>
                <w:noProof/>
                <w:webHidden/>
              </w:rPr>
              <w:fldChar w:fldCharType="begin"/>
            </w:r>
            <w:r w:rsidRPr="00D91D25">
              <w:rPr>
                <w:rFonts w:ascii="Myriad Pro" w:hAnsi="Myriad Pro"/>
                <w:noProof/>
                <w:webHidden/>
              </w:rPr>
              <w:instrText xml:space="preserve"> PAGEREF _Toc54787612 \h </w:instrText>
            </w:r>
            <w:r w:rsidRPr="00D91D25">
              <w:rPr>
                <w:rFonts w:ascii="Myriad Pro" w:hAnsi="Myriad Pro"/>
                <w:noProof/>
                <w:webHidden/>
              </w:rPr>
            </w:r>
            <w:r w:rsidRPr="00D91D25">
              <w:rPr>
                <w:rFonts w:ascii="Myriad Pro" w:hAnsi="Myriad Pro"/>
                <w:noProof/>
                <w:webHidden/>
              </w:rPr>
              <w:fldChar w:fldCharType="separate"/>
            </w:r>
            <w:r w:rsidRPr="00D91D25">
              <w:rPr>
                <w:rFonts w:ascii="Myriad Pro" w:hAnsi="Myriad Pro"/>
                <w:noProof/>
                <w:webHidden/>
              </w:rPr>
              <w:t>9</w:t>
            </w:r>
            <w:r w:rsidRPr="00D91D25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291DD56B" w14:textId="35F75FC0" w:rsidR="00112190" w:rsidRDefault="00112190">
          <w:r w:rsidRPr="00D91D25">
            <w:rPr>
              <w:rFonts w:ascii="Myriad Pro" w:hAnsi="Myriad Pro"/>
              <w:b/>
              <w:bCs/>
              <w:noProof/>
            </w:rPr>
            <w:fldChar w:fldCharType="end"/>
          </w:r>
        </w:p>
      </w:sdtContent>
    </w:sdt>
    <w:p w14:paraId="1DA43315" w14:textId="233F12BD" w:rsidR="0062444F" w:rsidRPr="00D91D25" w:rsidRDefault="00D91D25" w:rsidP="00112190">
      <w:pPr>
        <w:pStyle w:val="BodyText"/>
        <w:rPr>
          <w:rFonts w:cs="Times New Roman"/>
          <w:b/>
          <w:bCs/>
          <w:color w:val="2F70C8"/>
          <w:kern w:val="32"/>
          <w:sz w:val="64"/>
          <w:szCs w:val="32"/>
          <w:lang w:val="en-GB"/>
        </w:rPr>
      </w:pPr>
      <w:r w:rsidRPr="00D91D25">
        <w:rPr>
          <w:b/>
        </w:rPr>
        <w:t>NB – See the Candidate Handouts for additional materials which are available to both groups</w:t>
      </w:r>
      <w:r w:rsidR="0062444F" w:rsidRPr="00D91D25">
        <w:rPr>
          <w:b/>
        </w:rPr>
        <w:br w:type="page"/>
      </w:r>
    </w:p>
    <w:p w14:paraId="4AB28FC4" w14:textId="77777777" w:rsidR="0062444F" w:rsidRDefault="0062444F" w:rsidP="001D4AFE">
      <w:pPr>
        <w:pStyle w:val="Heading1"/>
      </w:pPr>
    </w:p>
    <w:p w14:paraId="005B7FC2" w14:textId="5DA934E3" w:rsidR="00112190" w:rsidRDefault="00D91D25" w:rsidP="00112190">
      <w:pPr>
        <w:pStyle w:val="Heading1"/>
      </w:pPr>
      <w:bookmarkStart w:id="1" w:name="_Toc54787607"/>
      <w:r>
        <w:t>Session</w:t>
      </w:r>
      <w:r w:rsidR="00112190">
        <w:t xml:space="preserve"> 1_</w:t>
      </w:r>
      <w:r w:rsidR="00E5209E">
        <w:t>Securing safety key points</w:t>
      </w:r>
      <w:bookmarkEnd w:id="1"/>
    </w:p>
    <w:p w14:paraId="307ACC7C" w14:textId="49BFAE20" w:rsidR="00112190" w:rsidRPr="007D20A2" w:rsidRDefault="007D20A2" w:rsidP="007D20A2">
      <w:pPr>
        <w:pStyle w:val="ALSGHeading2"/>
      </w:pPr>
      <w:bookmarkStart w:id="2" w:name="_Toc54787608"/>
      <w:r>
        <w:t>Notes from original slide set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2"/>
        <w:gridCol w:w="4420"/>
      </w:tblGrid>
      <w:tr w:rsidR="00E5209E" w:rsidRPr="00E5209E" w14:paraId="010C6A7C" w14:textId="77777777" w:rsidTr="00E5209E">
        <w:trPr>
          <w:trHeight w:val="4000"/>
        </w:trPr>
        <w:tc>
          <w:tcPr>
            <w:tcW w:w="6342" w:type="dxa"/>
            <w:hideMark/>
          </w:tcPr>
          <w:p w14:paraId="210AC9E2" w14:textId="223235A3" w:rsidR="00E5209E" w:rsidRPr="00E5209E" w:rsidRDefault="007D20A2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  <w:r w:rsidRPr="00E5209E"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  <w:object w:dxaOrig="2880" w:dyaOrig="2160" w14:anchorId="5BDD4F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79" type="#_x0000_t75" style="width:288.75pt;height:217.5pt" o:ole="" o:bordertopcolor="this" o:borderleftcolor="this" o:borderbottomcolor="this" o:borderrightcolor="this">
                  <v:imagedata r:id="rId1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79" DrawAspect="Content" ObjectID="_1665400562" r:id="rId12"/>
              </w:object>
            </w:r>
          </w:p>
        </w:tc>
        <w:tc>
          <w:tcPr>
            <w:tcW w:w="4420" w:type="dxa"/>
          </w:tcPr>
          <w:p w14:paraId="35EF9BC0" w14:textId="77777777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This seems obvious but you</w:t>
            </w: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’</w:t>
            </w: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 xml:space="preserve">ll find that most emergency department staff have no training in the safe restraining of patients. </w:t>
            </w:r>
          </w:p>
          <w:p w14:paraId="4436D484" w14:textId="77777777" w:rsidR="00E5209E" w:rsidRPr="00E5209E" w:rsidRDefault="00E5209E" w:rsidP="00E5209E">
            <w:pPr>
              <w:widowControl/>
              <w:rPr>
                <w:rFonts w:ascii="Arial" w:eastAsia="Calibri" w:hAnsi="Arial" w:cs="Arial"/>
                <w:color w:val="auto"/>
                <w:lang w:val="en-GB"/>
              </w:rPr>
            </w:pPr>
          </w:p>
          <w:p w14:paraId="06839589" w14:textId="77777777" w:rsidR="00E5209E" w:rsidRPr="00E5209E" w:rsidRDefault="00E5209E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</w:p>
        </w:tc>
      </w:tr>
      <w:tr w:rsidR="00E5209E" w:rsidRPr="00E5209E" w14:paraId="7F3DF211" w14:textId="77777777" w:rsidTr="00E5209E">
        <w:trPr>
          <w:trHeight w:val="4000"/>
        </w:trPr>
        <w:tc>
          <w:tcPr>
            <w:tcW w:w="6342" w:type="dxa"/>
            <w:hideMark/>
          </w:tcPr>
          <w:p w14:paraId="2EE71491" w14:textId="2AD43121" w:rsidR="00E5209E" w:rsidRPr="00E5209E" w:rsidRDefault="007D20A2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  <w:r w:rsidRPr="00E5209E"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  <w:object w:dxaOrig="2880" w:dyaOrig="2160" w14:anchorId="54301945">
                <v:shape id="_x0000_i2280" type="#_x0000_t75" style="width:288.75pt;height:216.75pt" o:ole="" o:bordertopcolor="this" o:borderleftcolor="this" o:borderbottomcolor="this" o:borderrightcolor="this">
                  <v:imagedata r:id="rId1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0" DrawAspect="Content" ObjectID="_1665400563" r:id="rId14"/>
              </w:object>
            </w:r>
          </w:p>
        </w:tc>
        <w:tc>
          <w:tcPr>
            <w:tcW w:w="4420" w:type="dxa"/>
          </w:tcPr>
          <w:p w14:paraId="720CD2D1" w14:textId="77777777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Use all the information available, this may be from relatives, paramedics/ambulance service. They may well have risked assess the patient already.</w:t>
            </w:r>
          </w:p>
          <w:p w14:paraId="71009B73" w14:textId="1E764903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Even if you think a patient does not pose a risk it is good practice to at least inform others. If they are high risk be patient and ensure you have the right staff members remember the previous slide.</w:t>
            </w:r>
          </w:p>
          <w:p w14:paraId="3F5890F9" w14:textId="77777777" w:rsidR="00E5209E" w:rsidRPr="00E5209E" w:rsidRDefault="00E5209E" w:rsidP="00E5209E">
            <w:pPr>
              <w:widowControl/>
              <w:rPr>
                <w:rFonts w:ascii="Arial" w:eastAsia="Calibri" w:hAnsi="Arial" w:cs="Arial"/>
                <w:color w:val="auto"/>
                <w:lang w:val="en-GB"/>
              </w:rPr>
            </w:pPr>
          </w:p>
          <w:p w14:paraId="43BE8696" w14:textId="77777777" w:rsidR="00E5209E" w:rsidRPr="00E5209E" w:rsidRDefault="00E5209E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646F3BB4" w14:textId="233CE823" w:rsidR="00E5209E" w:rsidRDefault="00E5209E">
      <w:r>
        <w:br w:type="page"/>
      </w:r>
    </w:p>
    <w:p w14:paraId="72A2420E" w14:textId="3FB6E97D" w:rsidR="00E5209E" w:rsidRDefault="00E5209E"/>
    <w:p w14:paraId="672848A2" w14:textId="664AEC6B" w:rsidR="00E5209E" w:rsidRDefault="00E5209E"/>
    <w:p w14:paraId="635CB9D5" w14:textId="6D47D3D0" w:rsidR="00E5209E" w:rsidRDefault="00E5209E"/>
    <w:p w14:paraId="7795D6CF" w14:textId="2D22B939" w:rsidR="00E5209E" w:rsidRDefault="00E5209E"/>
    <w:p w14:paraId="28288F5C" w14:textId="4A6B10FD" w:rsidR="00E5209E" w:rsidRDefault="00E5209E"/>
    <w:p w14:paraId="087791F4" w14:textId="77A2D135" w:rsidR="00E5209E" w:rsidRDefault="00E5209E"/>
    <w:p w14:paraId="3C40D996" w14:textId="388BF785" w:rsidR="00E5209E" w:rsidRDefault="00E5209E"/>
    <w:p w14:paraId="6CA38207" w14:textId="04E34E10" w:rsidR="00E5209E" w:rsidRDefault="00E5209E"/>
    <w:p w14:paraId="1F366507" w14:textId="77777777" w:rsidR="00E5209E" w:rsidRDefault="00E520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6"/>
        <w:gridCol w:w="2946"/>
      </w:tblGrid>
      <w:tr w:rsidR="007D20A2" w:rsidRPr="00E5209E" w14:paraId="2B085E9A" w14:textId="77777777" w:rsidTr="007D20A2">
        <w:trPr>
          <w:trHeight w:val="4000"/>
        </w:trPr>
        <w:tc>
          <w:tcPr>
            <w:tcW w:w="7083" w:type="dxa"/>
            <w:hideMark/>
          </w:tcPr>
          <w:p w14:paraId="71F86069" w14:textId="34AEE4A8" w:rsidR="00E5209E" w:rsidRPr="00E5209E" w:rsidRDefault="00E5209E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  <w:r w:rsidRPr="00E5209E"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  <w:object w:dxaOrig="2880" w:dyaOrig="2160" w14:anchorId="544645D4">
                <v:shape id="_x0000_i2281" type="#_x0000_t75" style="width:328.5pt;height:246pt" o:ole="" o:bordertopcolor="this" o:borderleftcolor="this" o:borderbottomcolor="this" o:borderrightcolor="this">
                  <v:imagedata r:id="rId1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1" DrawAspect="Content" ObjectID="_1665400564" r:id="rId16"/>
              </w:object>
            </w:r>
          </w:p>
        </w:tc>
        <w:tc>
          <w:tcPr>
            <w:tcW w:w="3679" w:type="dxa"/>
          </w:tcPr>
          <w:p w14:paraId="02DE2335" w14:textId="77777777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 xml:space="preserve">The Royal College of Psychiatrists has some guidance on the standards of safety rooms and most departments will have an appropriate room but not always. </w:t>
            </w:r>
          </w:p>
          <w:p w14:paraId="1EF94867" w14:textId="77777777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</w:p>
          <w:p w14:paraId="5C5B47F9" w14:textId="77777777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 xml:space="preserve">Always have a plan in case the patient suddenly becomes aggressive and should be part of the preparation to see the patient. </w:t>
            </w:r>
          </w:p>
          <w:p w14:paraId="34E500E9" w14:textId="77777777" w:rsidR="00E5209E" w:rsidRPr="00E5209E" w:rsidRDefault="00E5209E" w:rsidP="00E5209E">
            <w:pPr>
              <w:widowControl/>
              <w:rPr>
                <w:rFonts w:ascii="Arial" w:eastAsia="Calibri" w:hAnsi="Arial" w:cs="Arial"/>
                <w:color w:val="auto"/>
                <w:lang w:val="en-GB"/>
              </w:rPr>
            </w:pPr>
          </w:p>
          <w:p w14:paraId="5060C23C" w14:textId="77777777" w:rsidR="00E5209E" w:rsidRPr="00E5209E" w:rsidRDefault="00E5209E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</w:p>
        </w:tc>
      </w:tr>
      <w:tr w:rsidR="007D20A2" w:rsidRPr="00E5209E" w14:paraId="11FDF6F7" w14:textId="77777777" w:rsidTr="007D20A2">
        <w:trPr>
          <w:trHeight w:val="70"/>
        </w:trPr>
        <w:tc>
          <w:tcPr>
            <w:tcW w:w="10762" w:type="dxa"/>
            <w:gridSpan w:val="2"/>
          </w:tcPr>
          <w:p w14:paraId="57C7AA1E" w14:textId="74939E87" w:rsidR="007D20A2" w:rsidRPr="007D20A2" w:rsidRDefault="007D20A2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Myriad Pro" w:eastAsia="Calibri" w:hAnsi="Myriad Pro" w:cs="Times New Roman"/>
                <w:b/>
                <w:color w:val="1978FA"/>
                <w:lang w:val="en-GB"/>
              </w:rPr>
            </w:pPr>
            <w:r>
              <w:br w:type="page"/>
            </w:r>
            <w:r w:rsidRPr="007D20A2">
              <w:rPr>
                <w:rFonts w:ascii="Myriad Pro" w:eastAsia="Calibri" w:hAnsi="Myriad Pro" w:cs="Times New Roman"/>
                <w:b/>
                <w:color w:val="1978FA"/>
                <w:lang w:val="en-GB"/>
              </w:rPr>
              <w:t>Containment – staff requirement</w:t>
            </w:r>
          </w:p>
          <w:p w14:paraId="7A5C5C1D" w14:textId="77777777" w:rsidR="007D20A2" w:rsidRDefault="007D20A2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>
              <w:rPr>
                <w:rFonts w:ascii="Arial" w:eastAsia="Calibri" w:hAnsi="Times New Roman" w:cs="Arial"/>
                <w:noProof/>
                <w:color w:val="000000"/>
                <w:kern w:val="24"/>
                <w:lang w:val="en-GB" w:eastAsia="en-GB"/>
              </w:rPr>
              <w:drawing>
                <wp:inline distT="0" distB="0" distL="0" distR="0" wp14:anchorId="770363AC" wp14:editId="5BE1D4ED">
                  <wp:extent cx="6731790" cy="19780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430" cy="1983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2E75C4" w14:textId="77777777" w:rsidR="007D20A2" w:rsidRDefault="007D20A2" w:rsidP="007D20A2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</w:p>
          <w:p w14:paraId="23EE7842" w14:textId="606AA159" w:rsidR="007D20A2" w:rsidRPr="007D20A2" w:rsidRDefault="007D20A2" w:rsidP="007D20A2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7D20A2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There are no clear guidance about the staffing needed to manage and safely contain acutely disturbed patients. Patients in the red who you can</w:t>
            </w:r>
            <w:r w:rsidRPr="007D20A2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’</w:t>
            </w:r>
            <w:r w:rsidRPr="007D20A2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 xml:space="preserve">t verbally deescalate and calm down will more often than not need rapid tranquilisation.  </w:t>
            </w:r>
          </w:p>
          <w:p w14:paraId="0E8846E8" w14:textId="77777777" w:rsidR="007D20A2" w:rsidRPr="007D20A2" w:rsidRDefault="007D20A2" w:rsidP="007D20A2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</w:p>
          <w:p w14:paraId="2E266503" w14:textId="598CC9EC" w:rsidR="007D20A2" w:rsidRPr="00E5209E" w:rsidRDefault="007D20A2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7D20A2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 xml:space="preserve">With all this in mind what things can you do when you are actually seeing a disturbed patient?   </w:t>
            </w:r>
          </w:p>
        </w:tc>
      </w:tr>
    </w:tbl>
    <w:p w14:paraId="37FE8969" w14:textId="4A9B3C54" w:rsidR="007D20A2" w:rsidRDefault="007D20A2">
      <w:r>
        <w:br w:type="page"/>
      </w:r>
    </w:p>
    <w:p w14:paraId="406633BD" w14:textId="4B58415B" w:rsidR="007D20A2" w:rsidRDefault="007D20A2"/>
    <w:p w14:paraId="13D02C2F" w14:textId="7B5BF902" w:rsidR="007D20A2" w:rsidRDefault="007D20A2"/>
    <w:p w14:paraId="126CC3E1" w14:textId="7C30B2E3" w:rsidR="007D20A2" w:rsidRDefault="007D20A2"/>
    <w:p w14:paraId="734BB868" w14:textId="5EEF9297" w:rsidR="007D20A2" w:rsidRDefault="007D20A2"/>
    <w:p w14:paraId="27D7A54A" w14:textId="77777777" w:rsidR="007D20A2" w:rsidRDefault="007D20A2"/>
    <w:p w14:paraId="02034E7E" w14:textId="5DF0E312" w:rsidR="007D20A2" w:rsidRDefault="007D20A2"/>
    <w:p w14:paraId="7D4419A1" w14:textId="563B64C7" w:rsidR="007D20A2" w:rsidRDefault="007D20A2">
      <w:r>
        <w:t xml:space="preserve"> </w:t>
      </w:r>
    </w:p>
    <w:p w14:paraId="3F95F98A" w14:textId="77777777" w:rsidR="007D20A2" w:rsidRDefault="007D20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3112"/>
      </w:tblGrid>
      <w:tr w:rsidR="00E5209E" w:rsidRPr="00E5209E" w14:paraId="5CD97D23" w14:textId="77777777" w:rsidTr="007D20A2">
        <w:trPr>
          <w:trHeight w:val="4000"/>
        </w:trPr>
        <w:tc>
          <w:tcPr>
            <w:tcW w:w="7650" w:type="dxa"/>
            <w:hideMark/>
          </w:tcPr>
          <w:p w14:paraId="43734F40" w14:textId="4292C800" w:rsidR="00E5209E" w:rsidRPr="00E5209E" w:rsidRDefault="007D20A2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  <w:r>
              <w:br w:type="page"/>
            </w:r>
            <w:r>
              <w:br w:type="page"/>
            </w:r>
            <w:r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  <w:t xml:space="preserve">  </w:t>
            </w:r>
            <w:r>
              <w:br w:type="page"/>
            </w:r>
            <w:r w:rsidRPr="00E5209E"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  <w:object w:dxaOrig="2880" w:dyaOrig="2160" w14:anchorId="246F4E24">
                <v:shape id="_x0000_i2282" type="#_x0000_t75" style="width:306pt;height:229.5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2" DrawAspect="Content" ObjectID="_1665400565" r:id="rId19"/>
              </w:object>
            </w:r>
          </w:p>
        </w:tc>
        <w:tc>
          <w:tcPr>
            <w:tcW w:w="3112" w:type="dxa"/>
          </w:tcPr>
          <w:p w14:paraId="39B42BE2" w14:textId="77777777" w:rsidR="00E5209E" w:rsidRPr="00E5209E" w:rsidRDefault="00E5209E" w:rsidP="00E5209E">
            <w:pPr>
              <w:widowControl/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</w:pPr>
            <w:r w:rsidRPr="00E5209E">
              <w:rPr>
                <w:rFonts w:ascii="Arial" w:eastAsia="Calibri" w:hAnsi="Times New Roman" w:cs="Arial"/>
                <w:color w:val="000000"/>
                <w:kern w:val="24"/>
                <w:lang w:val="en-GB"/>
              </w:rPr>
              <w:t>It seems simple but telling a patient your name and that you are a doctor there to help them may in some cases deescalate the situations as these patient are often very scared</w:t>
            </w:r>
          </w:p>
          <w:p w14:paraId="50044A94" w14:textId="77777777" w:rsidR="00E5209E" w:rsidRPr="00E5209E" w:rsidRDefault="00E5209E" w:rsidP="00E5209E">
            <w:pPr>
              <w:widowControl/>
              <w:rPr>
                <w:rFonts w:ascii="Arial" w:eastAsia="Calibri" w:hAnsi="Arial" w:cs="Arial"/>
                <w:color w:val="auto"/>
                <w:lang w:val="en-GB"/>
              </w:rPr>
            </w:pPr>
          </w:p>
          <w:p w14:paraId="4FADE290" w14:textId="77777777" w:rsidR="00E5209E" w:rsidRPr="00E5209E" w:rsidRDefault="00E5209E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</w:p>
        </w:tc>
      </w:tr>
      <w:tr w:rsidR="00E5209E" w:rsidRPr="00E5209E" w14:paraId="65B87C4B" w14:textId="77777777" w:rsidTr="007D20A2">
        <w:trPr>
          <w:trHeight w:val="4000"/>
        </w:trPr>
        <w:tc>
          <w:tcPr>
            <w:tcW w:w="7650" w:type="dxa"/>
            <w:hideMark/>
          </w:tcPr>
          <w:p w14:paraId="5BCF7091" w14:textId="699E34CE" w:rsidR="00E5209E" w:rsidRPr="00E5209E" w:rsidRDefault="007D20A2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  <w:r w:rsidRPr="00E5209E"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  <w:object w:dxaOrig="2880" w:dyaOrig="2160" w14:anchorId="5D1588ED">
                <v:shape id="_x0000_i2283" type="#_x0000_t75" style="width:311.25pt;height:233.25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3" DrawAspect="Content" ObjectID="_1665400566" r:id="rId21"/>
              </w:object>
            </w:r>
          </w:p>
        </w:tc>
        <w:tc>
          <w:tcPr>
            <w:tcW w:w="3112" w:type="dxa"/>
          </w:tcPr>
          <w:p w14:paraId="401E4E8E" w14:textId="77777777" w:rsidR="00E5209E" w:rsidRPr="00E5209E" w:rsidRDefault="00E5209E" w:rsidP="00E5209E">
            <w:pPr>
              <w:widowControl/>
              <w:autoSpaceDE/>
              <w:autoSpaceDN/>
              <w:adjustRightInd/>
              <w:spacing w:after="160" w:line="25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094C0617" w14:textId="5A50D6AF" w:rsidR="00E5209E" w:rsidRDefault="00E5209E" w:rsidP="00E5209E">
      <w:pPr>
        <w:pStyle w:val="BodyText"/>
        <w:rPr>
          <w:lang w:val="en-GB"/>
        </w:rPr>
      </w:pPr>
    </w:p>
    <w:p w14:paraId="6A48E677" w14:textId="2D0D7449" w:rsidR="007D20A2" w:rsidRDefault="007D20A2" w:rsidP="00E5209E">
      <w:pPr>
        <w:pStyle w:val="BodyText"/>
        <w:rPr>
          <w:lang w:val="en-GB"/>
        </w:rPr>
      </w:pPr>
    </w:p>
    <w:p w14:paraId="7832DD7F" w14:textId="2DA32941" w:rsidR="007D20A2" w:rsidRDefault="007D20A2" w:rsidP="00E5209E">
      <w:pPr>
        <w:pStyle w:val="BodyText"/>
        <w:rPr>
          <w:lang w:val="en-GB"/>
        </w:rPr>
      </w:pPr>
    </w:p>
    <w:p w14:paraId="67727BB3" w14:textId="6D605D1B" w:rsidR="007D20A2" w:rsidRDefault="007D20A2" w:rsidP="00E5209E">
      <w:pPr>
        <w:pStyle w:val="BodyText"/>
        <w:rPr>
          <w:lang w:val="en-GB"/>
        </w:rPr>
      </w:pPr>
    </w:p>
    <w:p w14:paraId="24E0CF8B" w14:textId="55A9F693" w:rsidR="007D20A2" w:rsidRDefault="007D20A2" w:rsidP="00E5209E">
      <w:pPr>
        <w:pStyle w:val="BodyText"/>
        <w:rPr>
          <w:lang w:val="en-GB"/>
        </w:rPr>
      </w:pPr>
    </w:p>
    <w:p w14:paraId="74654156" w14:textId="3DC28B27" w:rsidR="007D20A2" w:rsidRDefault="007D20A2" w:rsidP="00E5209E">
      <w:pPr>
        <w:pStyle w:val="BodyText"/>
        <w:rPr>
          <w:lang w:val="en-GB"/>
        </w:rPr>
      </w:pPr>
    </w:p>
    <w:p w14:paraId="6B612A30" w14:textId="0CBC05B1" w:rsidR="007D20A2" w:rsidRDefault="007D20A2" w:rsidP="00E5209E">
      <w:pPr>
        <w:pStyle w:val="BodyText"/>
        <w:rPr>
          <w:lang w:val="en-GB"/>
        </w:rPr>
      </w:pPr>
    </w:p>
    <w:p w14:paraId="2433139F" w14:textId="60946358" w:rsidR="007D20A2" w:rsidRDefault="007D20A2" w:rsidP="00E5209E">
      <w:pPr>
        <w:pStyle w:val="BodyText"/>
        <w:rPr>
          <w:lang w:val="en-GB"/>
        </w:rPr>
      </w:pPr>
    </w:p>
    <w:p w14:paraId="37B41424" w14:textId="65F25549" w:rsidR="007D20A2" w:rsidRDefault="007D20A2" w:rsidP="00E5209E">
      <w:pPr>
        <w:pStyle w:val="BodyText"/>
        <w:rPr>
          <w:lang w:val="en-GB"/>
        </w:rPr>
      </w:pPr>
    </w:p>
    <w:p w14:paraId="1CBECD61" w14:textId="0467D186" w:rsidR="007D20A2" w:rsidRDefault="007D20A2" w:rsidP="00E5209E">
      <w:pPr>
        <w:pStyle w:val="BodyText"/>
        <w:rPr>
          <w:lang w:val="en-GB"/>
        </w:rPr>
      </w:pPr>
    </w:p>
    <w:p w14:paraId="1DDDC6B1" w14:textId="57177EAF" w:rsidR="007D20A2" w:rsidRDefault="007D20A2" w:rsidP="00E5209E">
      <w:pPr>
        <w:pStyle w:val="BodyText"/>
        <w:rPr>
          <w:lang w:val="en-GB"/>
        </w:rPr>
      </w:pPr>
    </w:p>
    <w:p w14:paraId="3B63D2E5" w14:textId="7362D6EC" w:rsidR="007D20A2" w:rsidRDefault="007D20A2" w:rsidP="00E5209E">
      <w:pPr>
        <w:pStyle w:val="BodyText"/>
        <w:rPr>
          <w:lang w:val="en-GB"/>
        </w:rPr>
      </w:pPr>
    </w:p>
    <w:p w14:paraId="35757A20" w14:textId="0C8FDF65" w:rsidR="007D20A2" w:rsidRDefault="00C16B39" w:rsidP="00C16B39">
      <w:pPr>
        <w:pStyle w:val="Heading1"/>
      </w:pPr>
      <w:bookmarkStart w:id="3" w:name="_Toc54787609"/>
      <w:r>
        <w:t>Session 2_De-escalation key points</w:t>
      </w:r>
      <w:bookmarkEnd w:id="3"/>
    </w:p>
    <w:p w14:paraId="450A786D" w14:textId="42275453" w:rsidR="007D20A2" w:rsidRDefault="007D20A2" w:rsidP="00E5209E">
      <w:pPr>
        <w:pStyle w:val="BodyText"/>
        <w:rPr>
          <w:lang w:val="en-GB"/>
        </w:rPr>
      </w:pPr>
    </w:p>
    <w:p w14:paraId="7D77109D" w14:textId="7A3F4605" w:rsidR="00D91D25" w:rsidRDefault="00D91D25" w:rsidP="00D91D25">
      <w:pPr>
        <w:pStyle w:val="ALSGHeading2"/>
      </w:pPr>
      <w:r>
        <w:t>Notes from original slide set</w:t>
      </w:r>
    </w:p>
    <w:p w14:paraId="686E2FF7" w14:textId="77777777" w:rsidR="00D91D25" w:rsidRPr="00D91D25" w:rsidRDefault="00D91D25" w:rsidP="00D91D25">
      <w:pPr>
        <w:pStyle w:val="BodyText"/>
      </w:pPr>
      <w:bookmarkStart w:id="4" w:name="_GoBack"/>
      <w:bookmarkEnd w:id="4"/>
    </w:p>
    <w:tbl>
      <w:tblPr>
        <w:tblW w:w="4893" w:type="pct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2"/>
      </w:tblGrid>
      <w:tr w:rsidR="00C16B39" w14:paraId="122CFACB" w14:textId="77777777" w:rsidTr="00A007C9">
        <w:trPr>
          <w:trHeight w:val="4000"/>
        </w:trPr>
        <w:tc>
          <w:tcPr>
            <w:tcW w:w="5000" w:type="pct"/>
            <w:hideMark/>
          </w:tcPr>
          <w:p w14:paraId="1654DF34" w14:textId="01EA7538" w:rsidR="00C16B39" w:rsidRDefault="00C16B3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4C3BD22D">
                <v:shape id="_x0000_i2284" type="#_x0000_t75" style="width:335.25pt;height:251.25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4" DrawAspect="Content" ObjectID="_1665400567" r:id="rId23"/>
              </w:object>
            </w:r>
          </w:p>
        </w:tc>
      </w:tr>
      <w:tr w:rsidR="00C16B39" w14:paraId="2652B1A0" w14:textId="77777777" w:rsidTr="00A007C9">
        <w:trPr>
          <w:trHeight w:val="4000"/>
        </w:trPr>
        <w:tc>
          <w:tcPr>
            <w:tcW w:w="5000" w:type="pct"/>
            <w:hideMark/>
          </w:tcPr>
          <w:p w14:paraId="60AC0455" w14:textId="188DFC53" w:rsidR="00C16B39" w:rsidRDefault="00C16B3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2DFAE363">
                <v:shape id="_x0000_i2285" type="#_x0000_t75" style="width:335.25pt;height:251.25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5" DrawAspect="Content" ObjectID="_1665400568" r:id="rId25"/>
              </w:object>
            </w:r>
          </w:p>
        </w:tc>
      </w:tr>
    </w:tbl>
    <w:p w14:paraId="322E29A3" w14:textId="35048C6A" w:rsidR="00A007C9" w:rsidRDefault="00A007C9">
      <w:r>
        <w:br w:type="page"/>
      </w:r>
    </w:p>
    <w:p w14:paraId="0A8B9667" w14:textId="5CD116EB" w:rsidR="00A007C9" w:rsidRDefault="00A007C9"/>
    <w:p w14:paraId="5C6919B3" w14:textId="59EBFB42" w:rsidR="00A007C9" w:rsidRDefault="00A007C9"/>
    <w:p w14:paraId="4D12F967" w14:textId="4F4BDF7D" w:rsidR="00A007C9" w:rsidRDefault="00A007C9"/>
    <w:p w14:paraId="2CC9A690" w14:textId="7E5BE348" w:rsidR="00A007C9" w:rsidRDefault="00A007C9"/>
    <w:p w14:paraId="262B360C" w14:textId="1973B607" w:rsidR="00A007C9" w:rsidRDefault="00A007C9"/>
    <w:p w14:paraId="071AE212" w14:textId="08F6E4C7" w:rsidR="00A007C9" w:rsidRDefault="00A007C9"/>
    <w:p w14:paraId="02B355A7" w14:textId="5849EBD4" w:rsidR="00A007C9" w:rsidRDefault="00A007C9"/>
    <w:p w14:paraId="26E914C9" w14:textId="77777777" w:rsidR="00A007C9" w:rsidRDefault="00A007C9"/>
    <w:tbl>
      <w:tblPr>
        <w:tblW w:w="4893" w:type="pct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2"/>
      </w:tblGrid>
      <w:tr w:rsidR="00C16B39" w14:paraId="5B38E615" w14:textId="77777777" w:rsidTr="00A007C9">
        <w:trPr>
          <w:trHeight w:val="4000"/>
        </w:trPr>
        <w:tc>
          <w:tcPr>
            <w:tcW w:w="5000" w:type="pct"/>
            <w:hideMark/>
          </w:tcPr>
          <w:p w14:paraId="1C0C5421" w14:textId="5F21E3D4" w:rsidR="00C16B39" w:rsidRDefault="00C16B3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0CF21B0B">
                <v:shape id="_x0000_i2286" type="#_x0000_t75" style="width:329.25pt;height:246.75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6" DrawAspect="Content" ObjectID="_1665400569" r:id="rId27"/>
              </w:object>
            </w:r>
          </w:p>
        </w:tc>
      </w:tr>
      <w:tr w:rsidR="00C16B39" w14:paraId="2F857EF7" w14:textId="77777777" w:rsidTr="00A007C9">
        <w:trPr>
          <w:trHeight w:val="4000"/>
        </w:trPr>
        <w:tc>
          <w:tcPr>
            <w:tcW w:w="5000" w:type="pct"/>
            <w:hideMark/>
          </w:tcPr>
          <w:p w14:paraId="0C261C0D" w14:textId="23D23229" w:rsidR="00C16B39" w:rsidRDefault="00C16B3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3F0432D0">
                <v:shape id="_x0000_i2287" type="#_x0000_t75" style="width:329.25pt;height:246.75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287" DrawAspect="Content" ObjectID="_1665400570" r:id="rId29"/>
              </w:object>
            </w:r>
          </w:p>
        </w:tc>
      </w:tr>
      <w:tr w:rsidR="00C16B39" w14:paraId="76C52D2C" w14:textId="77777777" w:rsidTr="00A007C9">
        <w:trPr>
          <w:trHeight w:val="703"/>
        </w:trPr>
        <w:tc>
          <w:tcPr>
            <w:tcW w:w="5000" w:type="pct"/>
            <w:hideMark/>
          </w:tcPr>
          <w:p w14:paraId="46685F9D" w14:textId="77777777" w:rsidR="00A007C9" w:rsidRDefault="00A007C9">
            <w:r>
              <w:br w:type="page"/>
            </w:r>
          </w:p>
          <w:p w14:paraId="3F54B2B5" w14:textId="5B116BFB" w:rsidR="00C16B39" w:rsidRPr="00C16B39" w:rsidRDefault="00C16B39">
            <w:pPr>
              <w:rPr>
                <w:rFonts w:ascii="Myriad Pro" w:hAnsi="Myriad Pro"/>
              </w:rPr>
            </w:pPr>
            <w:r w:rsidRPr="00C16B39">
              <w:rPr>
                <w:rFonts w:ascii="Myriad Pro" w:hAnsi="Myriad Pro"/>
              </w:rPr>
              <w:t>See full algorithm below</w:t>
            </w:r>
            <w:r>
              <w:rPr>
                <w:rFonts w:ascii="Myriad Pro" w:hAnsi="Myriad Pro"/>
              </w:rPr>
              <w:t>:</w:t>
            </w:r>
          </w:p>
        </w:tc>
      </w:tr>
    </w:tbl>
    <w:p w14:paraId="37D92C32" w14:textId="3B07DA95" w:rsidR="00A007C9" w:rsidRDefault="00A007C9" w:rsidP="00A007C9">
      <w:pPr>
        <w:rPr>
          <w:lang w:val="en-GB"/>
        </w:rPr>
      </w:pPr>
      <w:r>
        <w:br w:type="page"/>
      </w:r>
    </w:p>
    <w:p w14:paraId="5233F9D4" w14:textId="5F875EC8" w:rsidR="00A007C9" w:rsidRDefault="00A007C9" w:rsidP="00E5209E">
      <w:pPr>
        <w:pStyle w:val="BodyText"/>
        <w:rPr>
          <w:lang w:val="en-GB"/>
        </w:rPr>
      </w:pPr>
    </w:p>
    <w:p w14:paraId="674C1497" w14:textId="45909078" w:rsidR="00A007C9" w:rsidRDefault="00A007C9" w:rsidP="00E5209E">
      <w:pPr>
        <w:pStyle w:val="BodyText"/>
        <w:rPr>
          <w:lang w:val="en-GB"/>
        </w:rPr>
      </w:pPr>
    </w:p>
    <w:p w14:paraId="560315B2" w14:textId="4454C03C" w:rsidR="00A007C9" w:rsidRDefault="00A007C9" w:rsidP="00E5209E">
      <w:pPr>
        <w:pStyle w:val="BodyText"/>
        <w:rPr>
          <w:lang w:val="en-GB"/>
        </w:rPr>
      </w:pPr>
    </w:p>
    <w:p w14:paraId="67E32923" w14:textId="77777777" w:rsidR="00A007C9" w:rsidRDefault="00A007C9" w:rsidP="00A007C9">
      <w:pPr>
        <w:pStyle w:val="ALSGHeading2"/>
        <w:rPr>
          <w:lang w:val="en-GB"/>
        </w:rPr>
      </w:pPr>
      <w:bookmarkStart w:id="5" w:name="_Toc54781586"/>
      <w:bookmarkStart w:id="6" w:name="_Toc54787610"/>
      <w:r w:rsidRPr="001B7AD1">
        <w:rPr>
          <w:lang w:val="en-GB"/>
        </w:rPr>
        <w:t>De-escalation flowch</w:t>
      </w:r>
      <w:bookmarkEnd w:id="5"/>
      <w:r>
        <w:rPr>
          <w:lang w:val="en-GB"/>
        </w:rPr>
        <w:t>art</w:t>
      </w:r>
      <w:bookmarkEnd w:id="6"/>
    </w:p>
    <w:bookmarkStart w:id="7" w:name="_Toc54787611"/>
    <w:bookmarkEnd w:id="7"/>
    <w:p w14:paraId="10AE24D2" w14:textId="77777777" w:rsidR="00A007C9" w:rsidRDefault="00A007C9" w:rsidP="00A007C9">
      <w:pPr>
        <w:pStyle w:val="ALSGHeading2"/>
        <w:jc w:val="center"/>
      </w:pPr>
      <w:r>
        <w:object w:dxaOrig="10786" w:dyaOrig="13696" w14:anchorId="540F3EA5">
          <v:shape id="_x0000_i2288" type="#_x0000_t75" style="width:495pt;height:628.5pt" o:ole="">
            <v:imagedata r:id="rId30" o:title=""/>
          </v:shape>
          <o:OLEObject Type="Embed" ProgID="Visio.Drawing.15" ShapeID="_x0000_i2288" DrawAspect="Content" ObjectID="_1665400571" r:id="rId31"/>
        </w:object>
      </w:r>
    </w:p>
    <w:p w14:paraId="6A4A1605" w14:textId="3683F6ED" w:rsidR="00A007C9" w:rsidRDefault="00A007C9" w:rsidP="00A007C9">
      <w:pPr>
        <w:pStyle w:val="BodyText"/>
      </w:pPr>
      <w:r w:rsidRPr="001B7AD1">
        <w:br w:type="page"/>
      </w:r>
    </w:p>
    <w:p w14:paraId="7FA4AFB8" w14:textId="383DA890" w:rsidR="00A007C9" w:rsidRDefault="00A007C9" w:rsidP="00A007C9">
      <w:pPr>
        <w:pStyle w:val="BodyText"/>
        <w:rPr>
          <w:lang w:val="en-GB"/>
        </w:rPr>
      </w:pPr>
      <w:r>
        <w:rPr>
          <w:lang w:val="en-GB"/>
        </w:rPr>
        <w:t xml:space="preserve"> </w:t>
      </w:r>
    </w:p>
    <w:p w14:paraId="30787627" w14:textId="7BAA4935" w:rsidR="00A007C9" w:rsidRDefault="00A007C9" w:rsidP="00A007C9">
      <w:pPr>
        <w:pStyle w:val="BodyText"/>
        <w:rPr>
          <w:lang w:val="en-GB"/>
        </w:rPr>
      </w:pPr>
    </w:p>
    <w:p w14:paraId="4EC780B9" w14:textId="764A523F" w:rsidR="00A007C9" w:rsidRDefault="00A007C9" w:rsidP="00A007C9">
      <w:pPr>
        <w:pStyle w:val="BodyText"/>
        <w:rPr>
          <w:lang w:val="en-GB"/>
        </w:rPr>
      </w:pPr>
    </w:p>
    <w:p w14:paraId="50EBB641" w14:textId="13A3461A" w:rsidR="00A007C9" w:rsidRDefault="00A007C9" w:rsidP="00A007C9">
      <w:pPr>
        <w:pStyle w:val="Heading1"/>
      </w:pPr>
      <w:bookmarkStart w:id="8" w:name="_Toc54787612"/>
      <w:r>
        <w:t xml:space="preserve">Session </w:t>
      </w:r>
      <w:r>
        <w:t>3</w:t>
      </w:r>
      <w:r>
        <w:t>_</w:t>
      </w:r>
      <w:r>
        <w:t>Confusion</w:t>
      </w:r>
      <w:r>
        <w:t xml:space="preserve"> key points</w:t>
      </w:r>
      <w:bookmarkEnd w:id="8"/>
    </w:p>
    <w:p w14:paraId="0F521C17" w14:textId="5054D8A8" w:rsidR="00A007C9" w:rsidRDefault="00A007C9" w:rsidP="00A007C9">
      <w:pPr>
        <w:pStyle w:val="BodyText"/>
        <w:rPr>
          <w:lang w:val="en-GB"/>
        </w:rPr>
      </w:pPr>
    </w:p>
    <w:p w14:paraId="3FC76F65" w14:textId="77777777" w:rsidR="00D91D25" w:rsidRPr="007D20A2" w:rsidRDefault="00D91D25" w:rsidP="00D91D25">
      <w:pPr>
        <w:pStyle w:val="ALSGHeading2"/>
      </w:pPr>
      <w:r>
        <w:t>Notes from original slide set</w:t>
      </w:r>
    </w:p>
    <w:p w14:paraId="62087A5F" w14:textId="0912490E" w:rsidR="00A007C9" w:rsidRDefault="00A007C9" w:rsidP="00A007C9">
      <w:pPr>
        <w:pStyle w:val="BodyText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A007C9" w14:paraId="02D1FBA7" w14:textId="77777777" w:rsidTr="00A007C9">
        <w:trPr>
          <w:trHeight w:val="4000"/>
        </w:trPr>
        <w:tc>
          <w:tcPr>
            <w:tcW w:w="5000" w:type="pct"/>
            <w:hideMark/>
          </w:tcPr>
          <w:p w14:paraId="2F201889" w14:textId="043110A5" w:rsidR="00A007C9" w:rsidRDefault="00A007C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28231967">
                <v:shape id="_x0000_i2459" type="#_x0000_t75" style="width:350.25pt;height:262.5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459" DrawAspect="Content" ObjectID="_1665400572" r:id="rId33"/>
              </w:object>
            </w:r>
          </w:p>
        </w:tc>
      </w:tr>
      <w:tr w:rsidR="00A007C9" w14:paraId="38A3FA9E" w14:textId="77777777" w:rsidTr="00A007C9">
        <w:trPr>
          <w:trHeight w:val="4000"/>
        </w:trPr>
        <w:tc>
          <w:tcPr>
            <w:tcW w:w="5000" w:type="pct"/>
            <w:hideMark/>
          </w:tcPr>
          <w:p w14:paraId="12BB4BB0" w14:textId="219F6C9F" w:rsidR="00A007C9" w:rsidRDefault="00A007C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659244A1">
                <v:shape id="_x0000_i2449" type="#_x0000_t75" style="width:350.25pt;height:262.5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449" DrawAspect="Content" ObjectID="_1665400573" r:id="rId35"/>
              </w:object>
            </w:r>
          </w:p>
        </w:tc>
      </w:tr>
    </w:tbl>
    <w:p w14:paraId="2CBDD324" w14:textId="509B47EF" w:rsidR="00A007C9" w:rsidRDefault="00A007C9">
      <w:r>
        <w:br w:type="page"/>
      </w:r>
    </w:p>
    <w:p w14:paraId="702381F3" w14:textId="712EA378" w:rsidR="00A007C9" w:rsidRDefault="00A007C9"/>
    <w:p w14:paraId="2542277C" w14:textId="28A2BE5C" w:rsidR="00A007C9" w:rsidRDefault="00A007C9"/>
    <w:p w14:paraId="066D8F7D" w14:textId="3965943A" w:rsidR="00A007C9" w:rsidRDefault="00A007C9"/>
    <w:p w14:paraId="08F448B2" w14:textId="7F22A916" w:rsidR="00A007C9" w:rsidRDefault="00A007C9"/>
    <w:p w14:paraId="6FBDB4A3" w14:textId="0ABFBC4F" w:rsidR="00A007C9" w:rsidRDefault="00A007C9"/>
    <w:p w14:paraId="78A7C7EF" w14:textId="55F1A9F6" w:rsidR="00A007C9" w:rsidRDefault="00A007C9"/>
    <w:p w14:paraId="33122041" w14:textId="17780674" w:rsidR="00A007C9" w:rsidRDefault="00A007C9"/>
    <w:p w14:paraId="729C52E6" w14:textId="77777777" w:rsidR="00A007C9" w:rsidRDefault="00A007C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A007C9" w14:paraId="0CEAF890" w14:textId="77777777" w:rsidTr="00A007C9">
        <w:trPr>
          <w:trHeight w:val="4000"/>
        </w:trPr>
        <w:tc>
          <w:tcPr>
            <w:tcW w:w="5000" w:type="pct"/>
            <w:hideMark/>
          </w:tcPr>
          <w:p w14:paraId="6E88CF6E" w14:textId="50B859BD" w:rsidR="00A007C9" w:rsidRDefault="00A007C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375FC7E1">
                <v:shape id="_x0000_i2450" type="#_x0000_t75" style="width:348.75pt;height:261.75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450" DrawAspect="Content" ObjectID="_1665400574" r:id="rId37"/>
              </w:object>
            </w:r>
          </w:p>
        </w:tc>
      </w:tr>
      <w:tr w:rsidR="00A007C9" w14:paraId="3428D7E9" w14:textId="77777777" w:rsidTr="00A007C9">
        <w:trPr>
          <w:trHeight w:val="4000"/>
        </w:trPr>
        <w:tc>
          <w:tcPr>
            <w:tcW w:w="5000" w:type="pct"/>
            <w:hideMark/>
          </w:tcPr>
          <w:p w14:paraId="32983BBD" w14:textId="00BCF9D4" w:rsidR="00A007C9" w:rsidRDefault="00A007C9"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2880" w:dyaOrig="2160" w14:anchorId="7083D216">
                <v:shape id="_x0000_i2451" type="#_x0000_t75" style="width:348.75pt;height:261.75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2451" DrawAspect="Content" ObjectID="_1665400575" r:id="rId39"/>
              </w:object>
            </w:r>
          </w:p>
        </w:tc>
      </w:tr>
    </w:tbl>
    <w:p w14:paraId="1D896499" w14:textId="77777777" w:rsidR="00A007C9" w:rsidRPr="00E5209E" w:rsidRDefault="00A007C9" w:rsidP="00A007C9">
      <w:pPr>
        <w:pStyle w:val="BodyText"/>
        <w:rPr>
          <w:lang w:val="en-GB"/>
        </w:rPr>
      </w:pPr>
    </w:p>
    <w:sectPr w:rsidR="00A007C9" w:rsidRPr="00E5209E" w:rsidSect="00606202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-709" w:right="567" w:bottom="1440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F1EED" w14:textId="77777777" w:rsidR="00A60C3C" w:rsidRDefault="00A60C3C" w:rsidP="00300133">
      <w:r>
        <w:separator/>
      </w:r>
    </w:p>
  </w:endnote>
  <w:endnote w:type="continuationSeparator" w:id="0">
    <w:p w14:paraId="30AF1EEE" w14:textId="77777777" w:rsidR="00A60C3C" w:rsidRDefault="00A60C3C" w:rsidP="0030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F1EF3" w14:textId="3395550C" w:rsidR="00162E3C" w:rsidRDefault="00820D20" w:rsidP="00162E3C">
    <w:pPr>
      <w:pStyle w:val="Footer"/>
      <w:tabs>
        <w:tab w:val="clear" w:pos="4513"/>
        <w:tab w:val="clear" w:pos="9026"/>
      </w:tabs>
    </w:pPr>
    <w:r>
      <w:fldChar w:fldCharType="begin"/>
    </w:r>
    <w:r>
      <w:instrText xml:space="preserve"> PAGE   \* MERGEFORMAT </w:instrText>
    </w:r>
    <w:r>
      <w:fldChar w:fldCharType="separate"/>
    </w:r>
    <w:r w:rsidR="00D91D25">
      <w:rPr>
        <w:noProof/>
      </w:rPr>
      <w:t>8</w:t>
    </w:r>
    <w:r>
      <w:rPr>
        <w:noProof/>
      </w:rPr>
      <w:fldChar w:fldCharType="end"/>
    </w:r>
    <w:r w:rsidR="005D08A3">
      <w:rPr>
        <w:noProof/>
        <w:szCs w:val="16"/>
        <w:lang w:eastAsia="en-GB"/>
      </w:rPr>
      <w:drawing>
        <wp:anchor distT="0" distB="0" distL="114300" distR="114300" simplePos="0" relativeHeight="251664384" behindDoc="1" locked="0" layoutInCell="0" allowOverlap="0" wp14:anchorId="30AF1F05" wp14:editId="30AF1F06">
          <wp:simplePos x="0" y="0"/>
          <wp:positionH relativeFrom="page">
            <wp:posOffset>-582930</wp:posOffset>
          </wp:positionH>
          <wp:positionV relativeFrom="paragraph">
            <wp:posOffset>-2464435</wp:posOffset>
          </wp:positionV>
          <wp:extent cx="9071610" cy="3131820"/>
          <wp:effectExtent l="19050" t="0" r="0" b="0"/>
          <wp:wrapNone/>
          <wp:docPr id="9" name="Picture 9" descr="ALSG-Heartbe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LSG-Heartbe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1610" cy="313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62E3C">
      <w:t xml:space="preserve"> of </w:t>
    </w:r>
    <w:r w:rsidR="00362DC1">
      <w:rPr>
        <w:noProof/>
      </w:rPr>
      <w:fldChar w:fldCharType="begin"/>
    </w:r>
    <w:r w:rsidR="00362DC1">
      <w:rPr>
        <w:noProof/>
      </w:rPr>
      <w:instrText xml:space="preserve"> NUMPAGES   \* MERGEFORMAT </w:instrText>
    </w:r>
    <w:r w:rsidR="00362DC1">
      <w:rPr>
        <w:noProof/>
      </w:rPr>
      <w:fldChar w:fldCharType="separate"/>
    </w:r>
    <w:r w:rsidR="00D91D25">
      <w:rPr>
        <w:noProof/>
      </w:rPr>
      <w:t>9</w:t>
    </w:r>
    <w:r w:rsidR="00362DC1">
      <w:rPr>
        <w:noProof/>
      </w:rPr>
      <w:fldChar w:fldCharType="end"/>
    </w:r>
  </w:p>
  <w:p w14:paraId="30AF1EF4" w14:textId="77777777" w:rsidR="00162E3C" w:rsidRDefault="00162E3C" w:rsidP="00162E3C">
    <w:pPr>
      <w:pStyle w:val="Footer"/>
      <w:tabs>
        <w:tab w:val="clear" w:pos="4513"/>
        <w:tab w:val="clear" w:pos="9026"/>
      </w:tabs>
    </w:pPr>
    <w:r>
      <w:t>© ALSG 201</w:t>
    </w:r>
    <w:r w:rsidR="00820D20">
      <w:t>5</w:t>
    </w:r>
    <w:r>
      <w:t>:</w:t>
    </w:r>
    <w:r w:rsidR="00820D20">
      <w:t xml:space="preserve"> APEx 1e</w:t>
    </w:r>
    <w:r>
      <w:t xml:space="preserve"> </w:t>
    </w:r>
  </w:p>
  <w:p w14:paraId="30AF1EF5" w14:textId="566851AE" w:rsidR="00162E3C" w:rsidRPr="00B8469B" w:rsidRDefault="00362DC1" w:rsidP="00162E3C">
    <w:pPr>
      <w:pStyle w:val="Footer"/>
      <w:tabs>
        <w:tab w:val="clear" w:pos="4513"/>
        <w:tab w:val="clear" w:pos="9026"/>
      </w:tabs>
      <w:rPr>
        <w:szCs w:val="16"/>
      </w:rPr>
    </w:pPr>
    <w:r>
      <w:rPr>
        <w:noProof/>
      </w:rPr>
      <w:fldChar w:fldCharType="begin"/>
    </w:r>
    <w:r>
      <w:rPr>
        <w:noProof/>
      </w:rPr>
      <w:instrText xml:space="preserve"> FILENAME  \* Lower  \* MERGEFORMAT </w:instrText>
    </w:r>
    <w:r>
      <w:rPr>
        <w:noProof/>
      </w:rPr>
      <w:fldChar w:fldCharType="separate"/>
    </w:r>
    <w:r w:rsidR="00A007C9">
      <w:rPr>
        <w:noProof/>
      </w:rPr>
      <w:t>handouts-faculty</w:t>
    </w:r>
    <w:r>
      <w:rPr>
        <w:noProof/>
      </w:rPr>
      <w:fldChar w:fldCharType="end"/>
    </w:r>
  </w:p>
  <w:p w14:paraId="30AF1EF6" w14:textId="77777777" w:rsidR="00162E3C" w:rsidRPr="00B8469B" w:rsidRDefault="00162E3C" w:rsidP="00162E3C">
    <w:pPr>
      <w:pStyle w:val="Footer"/>
      <w:tabs>
        <w:tab w:val="clear" w:pos="4513"/>
        <w:tab w:val="clear" w:pos="9026"/>
      </w:tabs>
      <w:rPr>
        <w:szCs w:val="16"/>
      </w:rPr>
    </w:pPr>
  </w:p>
  <w:p w14:paraId="30AF1EF7" w14:textId="77777777" w:rsidR="00162E3C" w:rsidRDefault="00162E3C" w:rsidP="00162E3C">
    <w:pPr>
      <w:pStyle w:val="Footer"/>
      <w:tabs>
        <w:tab w:val="clear" w:pos="4513"/>
        <w:tab w:val="clear" w:pos="9026"/>
        <w:tab w:val="left" w:pos="8064"/>
      </w:tabs>
    </w:pPr>
  </w:p>
  <w:p w14:paraId="30AF1EF8" w14:textId="77777777" w:rsidR="004512A5" w:rsidRDefault="004512A5" w:rsidP="007D07EC">
    <w:pPr>
      <w:pStyle w:val="Footer"/>
      <w:tabs>
        <w:tab w:val="clear" w:pos="4513"/>
        <w:tab w:val="clear" w:pos="902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F1EFA" w14:textId="77777777" w:rsidR="00162E3C" w:rsidRDefault="005D08A3" w:rsidP="00162E3C">
    <w:pPr>
      <w:pStyle w:val="Footer"/>
      <w:tabs>
        <w:tab w:val="clear" w:pos="4513"/>
        <w:tab w:val="clear" w:pos="9026"/>
      </w:tabs>
    </w:pPr>
    <w:r>
      <w:rPr>
        <w:noProof/>
        <w:szCs w:val="20"/>
        <w:lang w:eastAsia="en-GB"/>
      </w:rPr>
      <w:drawing>
        <wp:anchor distT="0" distB="0" distL="114300" distR="114300" simplePos="0" relativeHeight="251657216" behindDoc="1" locked="0" layoutInCell="0" allowOverlap="0" wp14:anchorId="30AF1F0B" wp14:editId="30AF1F0C">
          <wp:simplePos x="0" y="0"/>
          <wp:positionH relativeFrom="page">
            <wp:posOffset>-689610</wp:posOffset>
          </wp:positionH>
          <wp:positionV relativeFrom="paragraph">
            <wp:posOffset>-2266315</wp:posOffset>
          </wp:positionV>
          <wp:extent cx="9071610" cy="3131820"/>
          <wp:effectExtent l="19050" t="0" r="0" b="0"/>
          <wp:wrapNone/>
          <wp:docPr id="4" name="Picture 1" descr="ALSG-Heartbe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SG-Heartbe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1610" cy="313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AF1EFB" w14:textId="77777777" w:rsidR="00162E3C" w:rsidRDefault="00162E3C" w:rsidP="00162E3C">
    <w:pPr>
      <w:pStyle w:val="Footer"/>
      <w:tabs>
        <w:tab w:val="clear" w:pos="4513"/>
        <w:tab w:val="clear" w:pos="9026"/>
      </w:tabs>
    </w:pPr>
  </w:p>
  <w:p w14:paraId="30AF1EFC" w14:textId="77777777" w:rsidR="00162E3C" w:rsidRDefault="004512A5" w:rsidP="00162E3C">
    <w:pPr>
      <w:pStyle w:val="Footer"/>
      <w:tabs>
        <w:tab w:val="clear" w:pos="4513"/>
        <w:tab w:val="clear" w:pos="9026"/>
      </w:tabs>
    </w:pPr>
    <w:r>
      <w:tab/>
    </w:r>
    <w:r w:rsidR="00820D20">
      <w:fldChar w:fldCharType="begin"/>
    </w:r>
    <w:r w:rsidR="00820D20">
      <w:instrText xml:space="preserve"> PAGE   \* MERGEFORMAT </w:instrText>
    </w:r>
    <w:r w:rsidR="00820D20">
      <w:fldChar w:fldCharType="separate"/>
    </w:r>
    <w:r w:rsidR="00162E3C">
      <w:rPr>
        <w:noProof/>
      </w:rPr>
      <w:t>1</w:t>
    </w:r>
    <w:r w:rsidR="00820D20">
      <w:rPr>
        <w:noProof/>
      </w:rPr>
      <w:fldChar w:fldCharType="end"/>
    </w:r>
    <w:r w:rsidR="00162E3C">
      <w:t xml:space="preserve"> of </w:t>
    </w:r>
    <w:r w:rsidR="00362DC1">
      <w:rPr>
        <w:noProof/>
      </w:rPr>
      <w:fldChar w:fldCharType="begin"/>
    </w:r>
    <w:r w:rsidR="00362DC1">
      <w:rPr>
        <w:noProof/>
      </w:rPr>
      <w:instrText xml:space="preserve"> NUMPAGES   \* MERGEFORMAT </w:instrText>
    </w:r>
    <w:r w:rsidR="00362DC1">
      <w:rPr>
        <w:noProof/>
      </w:rPr>
      <w:fldChar w:fldCharType="separate"/>
    </w:r>
    <w:r w:rsidR="00225180">
      <w:rPr>
        <w:noProof/>
      </w:rPr>
      <w:t>1</w:t>
    </w:r>
    <w:r w:rsidR="00362DC1">
      <w:rPr>
        <w:noProof/>
      </w:rPr>
      <w:fldChar w:fldCharType="end"/>
    </w:r>
  </w:p>
  <w:p w14:paraId="30AF1EFD" w14:textId="77777777" w:rsidR="00162E3C" w:rsidRDefault="00162E3C" w:rsidP="00162E3C">
    <w:pPr>
      <w:pStyle w:val="Footer"/>
      <w:tabs>
        <w:tab w:val="clear" w:pos="4513"/>
        <w:tab w:val="clear" w:pos="9026"/>
      </w:tabs>
    </w:pPr>
    <w:r>
      <w:t xml:space="preserve">© ALSG 2010: APLS 5e: last updated: 21/06/11 </w:t>
    </w:r>
  </w:p>
  <w:p w14:paraId="30AF1EFE" w14:textId="77777777" w:rsidR="00162E3C" w:rsidRPr="00B8469B" w:rsidRDefault="00362DC1" w:rsidP="00162E3C">
    <w:pPr>
      <w:pStyle w:val="Footer"/>
      <w:tabs>
        <w:tab w:val="clear" w:pos="4513"/>
        <w:tab w:val="clear" w:pos="9026"/>
      </w:tabs>
      <w:rPr>
        <w:szCs w:val="16"/>
      </w:rPr>
    </w:pPr>
    <w:r>
      <w:rPr>
        <w:noProof/>
      </w:rPr>
      <w:fldChar w:fldCharType="begin"/>
    </w:r>
    <w:r>
      <w:rPr>
        <w:noProof/>
      </w:rPr>
      <w:instrText xml:space="preserve"> FILENAME  \* Lower  \* MERGEFORMAT </w:instrText>
    </w:r>
    <w:r>
      <w:rPr>
        <w:noProof/>
      </w:rPr>
      <w:fldChar w:fldCharType="separate"/>
    </w:r>
    <w:r w:rsidR="00225180">
      <w:rPr>
        <w:noProof/>
      </w:rPr>
      <w:t>04_lecture_overdose_and_self_harm_michal_case_sep17</w:t>
    </w:r>
    <w:r>
      <w:rPr>
        <w:noProof/>
      </w:rPr>
      <w:fldChar w:fldCharType="end"/>
    </w:r>
  </w:p>
  <w:p w14:paraId="30AF1EFF" w14:textId="77777777" w:rsidR="004512A5" w:rsidRPr="00B8469B" w:rsidRDefault="005D08A3" w:rsidP="00855B0A">
    <w:pPr>
      <w:pStyle w:val="Footer"/>
      <w:tabs>
        <w:tab w:val="clear" w:pos="4513"/>
        <w:tab w:val="clear" w:pos="9026"/>
      </w:tabs>
      <w:rPr>
        <w:szCs w:val="16"/>
      </w:rPr>
    </w:pPr>
    <w:r>
      <w:rPr>
        <w:noProof/>
        <w:szCs w:val="16"/>
        <w:lang w:eastAsia="en-GB"/>
      </w:rPr>
      <w:drawing>
        <wp:anchor distT="0" distB="0" distL="114300" distR="114300" simplePos="0" relativeHeight="251666432" behindDoc="1" locked="0" layoutInCell="0" allowOverlap="0" wp14:anchorId="30AF1F0D" wp14:editId="30AF1F0E">
          <wp:simplePos x="0" y="0"/>
          <wp:positionH relativeFrom="page">
            <wp:posOffset>-750570</wp:posOffset>
          </wp:positionH>
          <wp:positionV relativeFrom="paragraph">
            <wp:posOffset>-2418715</wp:posOffset>
          </wp:positionV>
          <wp:extent cx="9071610" cy="3131820"/>
          <wp:effectExtent l="19050" t="0" r="0" b="0"/>
          <wp:wrapNone/>
          <wp:docPr id="10" name="Picture 10" descr="ALSG-Heartbe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LSG-Heartbe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1610" cy="313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16"/>
        <w:lang w:eastAsia="en-GB"/>
      </w:rPr>
      <w:drawing>
        <wp:anchor distT="0" distB="0" distL="114300" distR="114300" simplePos="0" relativeHeight="251667456" behindDoc="1" locked="0" layoutInCell="0" allowOverlap="0" wp14:anchorId="30AF1F0F" wp14:editId="30AF1F10">
          <wp:simplePos x="0" y="0"/>
          <wp:positionH relativeFrom="page">
            <wp:posOffset>-582930</wp:posOffset>
          </wp:positionH>
          <wp:positionV relativeFrom="paragraph">
            <wp:posOffset>95250</wp:posOffset>
          </wp:positionV>
          <wp:extent cx="9071610" cy="3131820"/>
          <wp:effectExtent l="19050" t="0" r="0" b="0"/>
          <wp:wrapNone/>
          <wp:docPr id="11" name="Picture 11" descr="ALSG-Heartbe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LSG-Heartbe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1610" cy="313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16"/>
        <w:lang w:eastAsia="en-GB"/>
      </w:rPr>
      <w:drawing>
        <wp:anchor distT="0" distB="0" distL="114300" distR="114300" simplePos="0" relativeHeight="251658240" behindDoc="1" locked="0" layoutInCell="0" allowOverlap="0" wp14:anchorId="30AF1F11" wp14:editId="30AF1F12">
          <wp:simplePos x="0" y="0"/>
          <wp:positionH relativeFrom="page">
            <wp:posOffset>-750570</wp:posOffset>
          </wp:positionH>
          <wp:positionV relativeFrom="paragraph">
            <wp:posOffset>-2418715</wp:posOffset>
          </wp:positionV>
          <wp:extent cx="9071610" cy="3131820"/>
          <wp:effectExtent l="19050" t="0" r="0" b="0"/>
          <wp:wrapNone/>
          <wp:docPr id="5" name="Picture 5" descr="ALSG-Heartbe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LSG-Heartbe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1610" cy="313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AF1F00" w14:textId="77777777" w:rsidR="004512A5" w:rsidRDefault="004512A5" w:rsidP="00855B0A">
    <w:pPr>
      <w:pStyle w:val="Footer"/>
      <w:tabs>
        <w:tab w:val="clear" w:pos="4513"/>
        <w:tab w:val="clear" w:pos="9026"/>
        <w:tab w:val="left" w:pos="80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F1EEB" w14:textId="77777777" w:rsidR="00A60C3C" w:rsidRDefault="00A60C3C" w:rsidP="00300133">
      <w:r>
        <w:separator/>
      </w:r>
    </w:p>
  </w:footnote>
  <w:footnote w:type="continuationSeparator" w:id="0">
    <w:p w14:paraId="30AF1EEC" w14:textId="77777777" w:rsidR="00A60C3C" w:rsidRDefault="00A60C3C" w:rsidP="00300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F1EF0" w14:textId="77777777" w:rsidR="004512A5" w:rsidRDefault="005D08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30AF1F01" wp14:editId="30AF1F02">
          <wp:simplePos x="0" y="0"/>
          <wp:positionH relativeFrom="column">
            <wp:posOffset>5511165</wp:posOffset>
          </wp:positionH>
          <wp:positionV relativeFrom="paragraph">
            <wp:posOffset>-23495</wp:posOffset>
          </wp:positionV>
          <wp:extent cx="1550670" cy="754380"/>
          <wp:effectExtent l="19050" t="0" r="0" b="0"/>
          <wp:wrapNone/>
          <wp:docPr id="12" name="Picture 12" descr="ALSG_Master_BLU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LSG_Master_BLUE 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9504" behindDoc="1" locked="0" layoutInCell="1" allowOverlap="1" wp14:anchorId="30AF1F03" wp14:editId="30AF1F04">
          <wp:simplePos x="0" y="0"/>
          <wp:positionH relativeFrom="column">
            <wp:posOffset>-192405</wp:posOffset>
          </wp:positionH>
          <wp:positionV relativeFrom="paragraph">
            <wp:posOffset>1104265</wp:posOffset>
          </wp:positionV>
          <wp:extent cx="7566660" cy="228600"/>
          <wp:effectExtent l="19050" t="0" r="0" b="0"/>
          <wp:wrapNone/>
          <wp:docPr id="13" name="Picture 13" descr="Fade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aded Li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AF1EF1" w14:textId="77777777" w:rsidR="004512A5" w:rsidRDefault="00451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F1EF9" w14:textId="77777777" w:rsidR="004512A5" w:rsidRDefault="005D08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0AF1F07" wp14:editId="30AF1F08">
          <wp:simplePos x="0" y="0"/>
          <wp:positionH relativeFrom="column">
            <wp:posOffset>-344805</wp:posOffset>
          </wp:positionH>
          <wp:positionV relativeFrom="paragraph">
            <wp:posOffset>951865</wp:posOffset>
          </wp:positionV>
          <wp:extent cx="7566660" cy="228600"/>
          <wp:effectExtent l="19050" t="0" r="0" b="0"/>
          <wp:wrapNone/>
          <wp:docPr id="7" name="Picture 7" descr="Fade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aded 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0AF1F09" wp14:editId="30AF1F0A">
          <wp:simplePos x="0" y="0"/>
          <wp:positionH relativeFrom="column">
            <wp:posOffset>5358765</wp:posOffset>
          </wp:positionH>
          <wp:positionV relativeFrom="paragraph">
            <wp:posOffset>-175895</wp:posOffset>
          </wp:positionV>
          <wp:extent cx="1550670" cy="754380"/>
          <wp:effectExtent l="19050" t="0" r="0" b="0"/>
          <wp:wrapNone/>
          <wp:docPr id="3" name="Picture 2" descr="ALSG_Master_BLU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SG_Master_BLUE RG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F406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3072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EE8B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44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5415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6A09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CAE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F85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6832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A676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771783"/>
    <w:multiLevelType w:val="hybridMultilevel"/>
    <w:tmpl w:val="506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F1918"/>
    <w:multiLevelType w:val="hybridMultilevel"/>
    <w:tmpl w:val="EAA0BF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35698"/>
    <w:multiLevelType w:val="hybridMultilevel"/>
    <w:tmpl w:val="9022DEA2"/>
    <w:lvl w:ilvl="0" w:tplc="4E6A88BA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1819B4"/>
    <w:multiLevelType w:val="hybridMultilevel"/>
    <w:tmpl w:val="5A56F4D6"/>
    <w:lvl w:ilvl="0" w:tplc="3CA4D6B0">
      <w:start w:val="1"/>
      <w:numFmt w:val="bullet"/>
      <w:pStyle w:val="bull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EC5E72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9"/>
  </w:num>
  <w:num w:numId="14">
    <w:abstractNumId w:val="8"/>
  </w:num>
  <w:num w:numId="15">
    <w:abstractNumId w:val="9"/>
  </w:num>
  <w:num w:numId="16">
    <w:abstractNumId w:val="8"/>
  </w:num>
  <w:num w:numId="17">
    <w:abstractNumId w:val="13"/>
  </w:num>
  <w:num w:numId="18">
    <w:abstractNumId w:val="13"/>
  </w:num>
  <w:num w:numId="19">
    <w:abstractNumId w:val="8"/>
  </w:num>
  <w:num w:numId="20">
    <w:abstractNumId w:val="8"/>
  </w:num>
  <w:num w:numId="21">
    <w:abstractNumId w:val="12"/>
  </w:num>
  <w:num w:numId="22">
    <w:abstractNumId w:val="9"/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1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9521" w:allStyles="1" w:customStyles="0" w:latentStyles="0" w:stylesInUse="0" w:headingStyles="1" w:numberingStyles="0" w:tableStyles="0" w:directFormattingOnRuns="1" w:directFormattingOnParagraphs="0" w:directFormattingOnNumbering="1" w:directFormattingOnTables="0" w:clearFormatting="1" w:top3HeadingStyles="0" w:visibleStyles="0" w:alternateStyleNames="1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16385">
      <o:colormru v:ext="edit" colors="#2f70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3C"/>
    <w:rsid w:val="00013458"/>
    <w:rsid w:val="00023337"/>
    <w:rsid w:val="0003113A"/>
    <w:rsid w:val="000339FB"/>
    <w:rsid w:val="0005408B"/>
    <w:rsid w:val="00057318"/>
    <w:rsid w:val="00060608"/>
    <w:rsid w:val="000A3631"/>
    <w:rsid w:val="000B23DF"/>
    <w:rsid w:val="000C5F57"/>
    <w:rsid w:val="000D0512"/>
    <w:rsid w:val="000F2B4B"/>
    <w:rsid w:val="00110F15"/>
    <w:rsid w:val="00112190"/>
    <w:rsid w:val="00113C39"/>
    <w:rsid w:val="00162E3C"/>
    <w:rsid w:val="00175282"/>
    <w:rsid w:val="001D4AFE"/>
    <w:rsid w:val="00225180"/>
    <w:rsid w:val="00280704"/>
    <w:rsid w:val="002B6778"/>
    <w:rsid w:val="002C4544"/>
    <w:rsid w:val="00300133"/>
    <w:rsid w:val="00362DC1"/>
    <w:rsid w:val="003667F8"/>
    <w:rsid w:val="003837D5"/>
    <w:rsid w:val="003A02DD"/>
    <w:rsid w:val="003E0DF2"/>
    <w:rsid w:val="003E74B4"/>
    <w:rsid w:val="003F2C3A"/>
    <w:rsid w:val="004512A5"/>
    <w:rsid w:val="004E04F5"/>
    <w:rsid w:val="0052136D"/>
    <w:rsid w:val="00543D27"/>
    <w:rsid w:val="00556F7A"/>
    <w:rsid w:val="0059092D"/>
    <w:rsid w:val="00593D32"/>
    <w:rsid w:val="005D08A3"/>
    <w:rsid w:val="00606202"/>
    <w:rsid w:val="00611C92"/>
    <w:rsid w:val="0062444F"/>
    <w:rsid w:val="00640863"/>
    <w:rsid w:val="00647D5A"/>
    <w:rsid w:val="00692E60"/>
    <w:rsid w:val="0070052F"/>
    <w:rsid w:val="00780521"/>
    <w:rsid w:val="00791631"/>
    <w:rsid w:val="00792010"/>
    <w:rsid w:val="007A70C9"/>
    <w:rsid w:val="007D07EC"/>
    <w:rsid w:val="007D20A2"/>
    <w:rsid w:val="007D3602"/>
    <w:rsid w:val="00812681"/>
    <w:rsid w:val="00820D20"/>
    <w:rsid w:val="00855B0A"/>
    <w:rsid w:val="008953B8"/>
    <w:rsid w:val="008A404D"/>
    <w:rsid w:val="00920308"/>
    <w:rsid w:val="00932408"/>
    <w:rsid w:val="009467D9"/>
    <w:rsid w:val="00967D75"/>
    <w:rsid w:val="009A4842"/>
    <w:rsid w:val="009C2513"/>
    <w:rsid w:val="009E3EC8"/>
    <w:rsid w:val="009E53F2"/>
    <w:rsid w:val="009E7195"/>
    <w:rsid w:val="00A007C9"/>
    <w:rsid w:val="00A148E7"/>
    <w:rsid w:val="00A3520E"/>
    <w:rsid w:val="00A474FF"/>
    <w:rsid w:val="00A60C3C"/>
    <w:rsid w:val="00A73944"/>
    <w:rsid w:val="00A90698"/>
    <w:rsid w:val="00AD707A"/>
    <w:rsid w:val="00AD78A2"/>
    <w:rsid w:val="00AE38FC"/>
    <w:rsid w:val="00B137CC"/>
    <w:rsid w:val="00B231E2"/>
    <w:rsid w:val="00B248E9"/>
    <w:rsid w:val="00B8469B"/>
    <w:rsid w:val="00B93011"/>
    <w:rsid w:val="00BB2B5F"/>
    <w:rsid w:val="00C021E0"/>
    <w:rsid w:val="00C1174C"/>
    <w:rsid w:val="00C16B39"/>
    <w:rsid w:val="00C57DC0"/>
    <w:rsid w:val="00C9065F"/>
    <w:rsid w:val="00CC052D"/>
    <w:rsid w:val="00CE13E4"/>
    <w:rsid w:val="00D549F1"/>
    <w:rsid w:val="00D56302"/>
    <w:rsid w:val="00D841AB"/>
    <w:rsid w:val="00D91D25"/>
    <w:rsid w:val="00DD40C0"/>
    <w:rsid w:val="00DD723F"/>
    <w:rsid w:val="00E36041"/>
    <w:rsid w:val="00E44E53"/>
    <w:rsid w:val="00E50277"/>
    <w:rsid w:val="00E5209E"/>
    <w:rsid w:val="00E61311"/>
    <w:rsid w:val="00E6741D"/>
    <w:rsid w:val="00EF6AA1"/>
    <w:rsid w:val="00F33DA4"/>
    <w:rsid w:val="00F61D43"/>
    <w:rsid w:val="00F6721A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ru v:ext="edit" colors="#2f70c8"/>
    </o:shapedefaults>
    <o:shapelayout v:ext="edit">
      <o:idmap v:ext="edit" data="1"/>
    </o:shapelayout>
  </w:shapeDefaults>
  <w:decimalSymbol w:val="."/>
  <w:listSeparator w:val=","/>
  <w14:docId w14:val="30AF1EE0"/>
  <w15:docId w15:val="{7E30ADB6-7239-45BA-9EC8-731D9199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="Calibri" w:hAnsi="Myriad Pro" w:cs="Times New Roman"/>
        <w:color w:val="222221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0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paragraph" w:styleId="Heading1">
    <w:name w:val="heading 1"/>
    <w:aliases w:val="ALSG Heading 1"/>
    <w:next w:val="ALSGHeading2"/>
    <w:link w:val="Heading1Char"/>
    <w:uiPriority w:val="9"/>
    <w:qFormat/>
    <w:rsid w:val="004512A5"/>
    <w:pPr>
      <w:keepNext/>
      <w:spacing w:before="240" w:after="60"/>
      <w:outlineLvl w:val="0"/>
    </w:pPr>
    <w:rPr>
      <w:rFonts w:eastAsia="Times New Roman"/>
      <w:b/>
      <w:bCs/>
      <w:color w:val="2F70C8"/>
      <w:kern w:val="32"/>
      <w:sz w:val="64"/>
      <w:szCs w:val="32"/>
      <w:lang w:eastAsia="en-US"/>
    </w:rPr>
  </w:style>
  <w:style w:type="paragraph" w:styleId="Heading2">
    <w:name w:val="heading 2"/>
    <w:aliases w:val="ALSG KTO Heading"/>
    <w:basedOn w:val="Normal"/>
    <w:next w:val="Normal"/>
    <w:link w:val="Heading2Char"/>
    <w:uiPriority w:val="9"/>
    <w:unhideWhenUsed/>
    <w:qFormat/>
    <w:rsid w:val="004512A5"/>
    <w:pPr>
      <w:keepNext/>
      <w:spacing w:before="240" w:after="60"/>
      <w:outlineLvl w:val="1"/>
    </w:pPr>
    <w:rPr>
      <w:rFonts w:ascii="Myriad Pro" w:hAnsi="Myriad Pro"/>
      <w:b/>
      <w:bCs/>
      <w:iCs/>
      <w:color w:val="FFFFFF"/>
      <w:sz w:val="56"/>
      <w:szCs w:val="28"/>
    </w:rPr>
  </w:style>
  <w:style w:type="paragraph" w:styleId="Heading3">
    <w:name w:val="heading 3"/>
    <w:basedOn w:val="Normal"/>
    <w:next w:val="Normal"/>
    <w:link w:val="Heading3Char"/>
    <w:rsid w:val="00E50277"/>
    <w:pPr>
      <w:keepNext/>
      <w:jc w:val="center"/>
      <w:outlineLvl w:val="2"/>
    </w:pPr>
    <w:rPr>
      <w:rFonts w:ascii="Comic Sans MS" w:hAnsi="Comic Sans MS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5027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77"/>
    <w:rPr>
      <w:rFonts w:ascii="Tahoma" w:eastAsia="Times New Roman" w:hAnsi="Tahoma" w:cs="Tahoma"/>
      <w:sz w:val="16"/>
      <w:szCs w:val="16"/>
      <w:lang w:val="en-US" w:eastAsia="en-US"/>
    </w:rPr>
  </w:style>
  <w:style w:type="paragraph" w:styleId="Header">
    <w:name w:val="header"/>
    <w:aliases w:val="ALSG Header"/>
    <w:basedOn w:val="Normal"/>
    <w:link w:val="HeaderChar"/>
    <w:uiPriority w:val="99"/>
    <w:unhideWhenUsed/>
    <w:qFormat/>
    <w:rsid w:val="004512A5"/>
    <w:pPr>
      <w:tabs>
        <w:tab w:val="center" w:pos="4513"/>
        <w:tab w:val="right" w:pos="9026"/>
      </w:tabs>
      <w:jc w:val="right"/>
    </w:pPr>
    <w:rPr>
      <w:rFonts w:ascii="Myriad Pro" w:hAnsi="Myriad Pro"/>
      <w:sz w:val="16"/>
      <w:lang w:val="en-GB"/>
    </w:rPr>
  </w:style>
  <w:style w:type="character" w:customStyle="1" w:styleId="HeaderChar">
    <w:name w:val="Header Char"/>
    <w:aliases w:val="ALSG Header Char"/>
    <w:basedOn w:val="DefaultParagraphFont"/>
    <w:link w:val="Header"/>
    <w:uiPriority w:val="99"/>
    <w:rsid w:val="004512A5"/>
    <w:rPr>
      <w:rFonts w:eastAsia="Times New Roman" w:cs="Courier New"/>
      <w:sz w:val="16"/>
      <w:lang w:eastAsia="en-US"/>
    </w:rPr>
  </w:style>
  <w:style w:type="paragraph" w:styleId="Footer">
    <w:name w:val="footer"/>
    <w:aliases w:val="ALSG Footer"/>
    <w:basedOn w:val="FootnoteText"/>
    <w:link w:val="FooterChar"/>
    <w:uiPriority w:val="99"/>
    <w:unhideWhenUsed/>
    <w:qFormat/>
    <w:rsid w:val="004512A5"/>
    <w:pPr>
      <w:tabs>
        <w:tab w:val="center" w:pos="4513"/>
        <w:tab w:val="right" w:pos="9026"/>
      </w:tabs>
      <w:jc w:val="right"/>
    </w:pPr>
    <w:rPr>
      <w:rFonts w:ascii="Myriad Pro" w:hAnsi="Myriad Pro"/>
      <w:sz w:val="16"/>
      <w:lang w:val="en-GB"/>
    </w:rPr>
  </w:style>
  <w:style w:type="character" w:customStyle="1" w:styleId="FooterChar">
    <w:name w:val="Footer Char"/>
    <w:aliases w:val="ALSG Footer Char"/>
    <w:basedOn w:val="DefaultParagraphFont"/>
    <w:link w:val="Footer"/>
    <w:uiPriority w:val="99"/>
    <w:rsid w:val="004512A5"/>
    <w:rPr>
      <w:rFonts w:eastAsia="Times New Roman" w:cs="Courier New"/>
      <w:sz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E50277"/>
    <w:rPr>
      <w:rFonts w:ascii="Comic Sans MS" w:eastAsia="Times New Roman" w:hAnsi="Comic Sans MS" w:cs="Courier New"/>
      <w:b/>
      <w:bCs/>
      <w:sz w:val="24"/>
      <w:szCs w:val="24"/>
      <w:lang w:val="en-US" w:eastAsia="en-US"/>
    </w:rPr>
  </w:style>
  <w:style w:type="paragraph" w:styleId="BodyText">
    <w:name w:val="Body Text"/>
    <w:aliases w:val="ALSG Body Text"/>
    <w:basedOn w:val="Normal"/>
    <w:link w:val="BodyTextChar"/>
    <w:qFormat/>
    <w:rsid w:val="004512A5"/>
    <w:pPr>
      <w:tabs>
        <w:tab w:val="left" w:pos="2296"/>
      </w:tabs>
    </w:pPr>
    <w:rPr>
      <w:rFonts w:ascii="Myriad Pro" w:hAnsi="Myriad Pro"/>
    </w:rPr>
  </w:style>
  <w:style w:type="character" w:customStyle="1" w:styleId="BodyTextChar">
    <w:name w:val="Body Text Char"/>
    <w:aliases w:val="ALSG Body Text Char"/>
    <w:basedOn w:val="DefaultParagraphFont"/>
    <w:link w:val="BodyText"/>
    <w:rsid w:val="004512A5"/>
    <w:rPr>
      <w:rFonts w:ascii="Myriad Pro" w:eastAsia="Times New Roman" w:hAnsi="Myriad Pro" w:cs="Courier New"/>
      <w:color w:val="222221"/>
      <w:sz w:val="24"/>
      <w:szCs w:val="24"/>
      <w:lang w:val="en-US" w:eastAsia="en-US"/>
    </w:rPr>
  </w:style>
  <w:style w:type="paragraph" w:customStyle="1" w:styleId="ALSGHeading2">
    <w:name w:val="ALSG Heading 2"/>
    <w:basedOn w:val="Heading2"/>
    <w:next w:val="BodyText"/>
    <w:qFormat/>
    <w:rsid w:val="004512A5"/>
    <w:rPr>
      <w:iCs w:val="0"/>
      <w:color w:val="3657A7"/>
      <w:sz w:val="28"/>
    </w:rPr>
  </w:style>
  <w:style w:type="character" w:customStyle="1" w:styleId="Heading1Char">
    <w:name w:val="Heading 1 Char"/>
    <w:aliases w:val="ALSG Heading 1 Char"/>
    <w:basedOn w:val="DefaultParagraphFont"/>
    <w:link w:val="Heading1"/>
    <w:uiPriority w:val="9"/>
    <w:rsid w:val="004512A5"/>
    <w:rPr>
      <w:rFonts w:ascii="Myriad Pro" w:eastAsia="Times New Roman" w:hAnsi="Myriad Pro" w:cs="Times New Roman"/>
      <w:b/>
      <w:bCs/>
      <w:color w:val="2F70C8"/>
      <w:kern w:val="32"/>
      <w:sz w:val="64"/>
      <w:szCs w:val="32"/>
      <w:lang w:val="en-GB" w:eastAsia="en-US" w:bidi="ar-SA"/>
    </w:rPr>
  </w:style>
  <w:style w:type="character" w:customStyle="1" w:styleId="Heading2Char">
    <w:name w:val="Heading 2 Char"/>
    <w:aliases w:val="ALSG KTO Heading Char"/>
    <w:basedOn w:val="DefaultParagraphFont"/>
    <w:link w:val="Heading2"/>
    <w:uiPriority w:val="9"/>
    <w:rsid w:val="004512A5"/>
    <w:rPr>
      <w:rFonts w:eastAsia="Times New Roman" w:cs="Courier New"/>
      <w:b/>
      <w:bCs/>
      <w:iCs/>
      <w:color w:val="FFFFFF"/>
      <w:sz w:val="56"/>
      <w:szCs w:val="28"/>
      <w:lang w:val="en-US" w:eastAsia="en-US"/>
    </w:rPr>
  </w:style>
  <w:style w:type="paragraph" w:customStyle="1" w:styleId="ALSGBodyTextItalic">
    <w:name w:val="ALSG Body Text + Italic"/>
    <w:basedOn w:val="BodyText"/>
    <w:next w:val="BodyText"/>
    <w:qFormat/>
    <w:rsid w:val="004512A5"/>
    <w:rPr>
      <w:i/>
      <w:iCs/>
    </w:rPr>
  </w:style>
  <w:style w:type="paragraph" w:styleId="NoSpacing">
    <w:name w:val="No Spacing"/>
    <w:uiPriority w:val="1"/>
    <w:rsid w:val="00E50277"/>
    <w:rPr>
      <w:rFonts w:ascii="Times New Roman" w:eastAsia="Times New Roman" w:hAnsi="Times New Roman"/>
      <w:lang w:eastAsia="en-US"/>
    </w:rPr>
  </w:style>
  <w:style w:type="paragraph" w:styleId="ListBullet">
    <w:name w:val="List Bullet"/>
    <w:aliases w:val="ALSG List Bullet"/>
    <w:basedOn w:val="Normal"/>
    <w:uiPriority w:val="99"/>
    <w:unhideWhenUsed/>
    <w:qFormat/>
    <w:rsid w:val="004512A5"/>
    <w:pPr>
      <w:numPr>
        <w:numId w:val="22"/>
      </w:numPr>
      <w:contextualSpacing/>
    </w:pPr>
    <w:rPr>
      <w:rFonts w:ascii="Myriad Pro" w:eastAsia="MS Mincho" w:hAnsi="Myriad Pr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0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277"/>
    <w:rPr>
      <w:rFonts w:ascii="Courier New" w:eastAsia="Times New Roman" w:hAnsi="Courier New" w:cs="Courier New"/>
      <w:sz w:val="24"/>
      <w:szCs w:val="24"/>
      <w:lang w:val="en-US" w:eastAsia="en-US"/>
    </w:rPr>
  </w:style>
  <w:style w:type="paragraph" w:styleId="ListNumber">
    <w:name w:val="List Number"/>
    <w:aliases w:val="ALSG List Number"/>
    <w:basedOn w:val="Normal"/>
    <w:uiPriority w:val="99"/>
    <w:unhideWhenUsed/>
    <w:qFormat/>
    <w:rsid w:val="004512A5"/>
    <w:pPr>
      <w:numPr>
        <w:numId w:val="23"/>
      </w:numPr>
      <w:contextualSpacing/>
    </w:pPr>
    <w:rPr>
      <w:rFonts w:ascii="Myriad Pro" w:hAnsi="Myriad Pro"/>
    </w:rPr>
  </w:style>
  <w:style w:type="paragraph" w:styleId="ListBullet2">
    <w:name w:val="List Bullet 2"/>
    <w:aliases w:val="ALSG KTO List Bullet"/>
    <w:basedOn w:val="Normal"/>
    <w:uiPriority w:val="99"/>
    <w:unhideWhenUsed/>
    <w:qFormat/>
    <w:rsid w:val="004512A5"/>
    <w:pPr>
      <w:contextualSpacing/>
    </w:pPr>
    <w:rPr>
      <w:rFonts w:ascii="Myriad Pro" w:hAnsi="Myriad Pro"/>
      <w:color w:val="FFFFFF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A5"/>
    <w:rPr>
      <w:rFonts w:ascii="Calibri" w:eastAsia="Times New Roman" w:hAnsi="Calibri" w:cs="Courier New"/>
      <w:b/>
      <w:bCs/>
      <w:sz w:val="22"/>
      <w:szCs w:val="22"/>
      <w:lang w:val="en-US" w:eastAsia="en-US"/>
    </w:rPr>
  </w:style>
  <w:style w:type="paragraph" w:styleId="Caption">
    <w:name w:val="caption"/>
    <w:basedOn w:val="Normal"/>
    <w:next w:val="Normal"/>
    <w:semiHidden/>
    <w:unhideWhenUsed/>
    <w:rsid w:val="00E50277"/>
    <w:rPr>
      <w:b/>
      <w:bCs/>
      <w:sz w:val="20"/>
      <w:szCs w:val="20"/>
    </w:rPr>
  </w:style>
  <w:style w:type="paragraph" w:customStyle="1" w:styleId="ALSGKeyPointBox">
    <w:name w:val="ALSG Key Point Box"/>
    <w:basedOn w:val="Normal"/>
    <w:link w:val="ALSGKeyPointBoxChar"/>
    <w:qFormat/>
    <w:rsid w:val="004512A5"/>
    <w:pPr>
      <w:framePr w:w="10021" w:h="874" w:hSpace="240" w:vSpace="120" w:wrap="auto" w:vAnchor="text" w:hAnchor="margin" w:x="481" w:y="122"/>
      <w:pBdr>
        <w:top w:val="double" w:sz="7" w:space="12" w:color="auto"/>
        <w:left w:val="double" w:sz="7" w:space="10" w:color="auto"/>
        <w:bottom w:val="double" w:sz="7" w:space="12" w:color="auto"/>
        <w:right w:val="double" w:sz="7" w:space="10" w:color="auto"/>
      </w:pBdr>
      <w:tabs>
        <w:tab w:val="left" w:pos="-720"/>
        <w:tab w:val="left" w:pos="2296"/>
      </w:tabs>
      <w:suppressAutoHyphens/>
      <w:spacing w:line="240" w:lineRule="atLeast"/>
      <w:jc w:val="center"/>
    </w:pPr>
    <w:rPr>
      <w:rFonts w:ascii="Myriad Pro" w:hAnsi="Myriad Pro"/>
      <w:b/>
      <w:bCs/>
      <w:color w:val="2F70C8"/>
      <w:lang w:val="en-GB"/>
    </w:rPr>
  </w:style>
  <w:style w:type="character" w:customStyle="1" w:styleId="ALSGKeyPointBoxChar">
    <w:name w:val="ALSG Key Point Box Char"/>
    <w:basedOn w:val="DefaultParagraphFont"/>
    <w:link w:val="ALSGKeyPointBox"/>
    <w:rsid w:val="004512A5"/>
    <w:rPr>
      <w:rFonts w:eastAsia="Times New Roman" w:cs="Courier New"/>
      <w:b/>
      <w:bCs/>
      <w:color w:val="2F70C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277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027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0277"/>
    <w:rPr>
      <w:rFonts w:ascii="Courier New" w:eastAsia="Times New Roman" w:hAnsi="Courier New" w:cs="Courier New"/>
      <w:sz w:val="24"/>
      <w:szCs w:val="24"/>
      <w:lang w:val="en-US" w:eastAsia="en-US"/>
    </w:rPr>
  </w:style>
  <w:style w:type="paragraph" w:styleId="ListContinue">
    <w:name w:val="List Continue"/>
    <w:basedOn w:val="Normal"/>
    <w:uiPriority w:val="99"/>
    <w:unhideWhenUsed/>
    <w:rsid w:val="00E50277"/>
    <w:pPr>
      <w:spacing w:after="120"/>
      <w:ind w:left="283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027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50277"/>
    <w:rPr>
      <w:rFonts w:ascii="Courier New" w:eastAsia="Times New Roman" w:hAnsi="Courier New" w:cs="Courier New"/>
      <w:sz w:val="24"/>
      <w:szCs w:val="24"/>
      <w:lang w:val="en-US" w:eastAsia="en-US"/>
    </w:rPr>
  </w:style>
  <w:style w:type="paragraph" w:customStyle="1" w:styleId="bulllist1">
    <w:name w:val="bulllist1"/>
    <w:basedOn w:val="Normal"/>
    <w:rsid w:val="00E50277"/>
    <w:pPr>
      <w:widowControl/>
      <w:numPr>
        <w:numId w:val="18"/>
      </w:numPr>
      <w:autoSpaceDE/>
      <w:autoSpaceDN/>
      <w:adjustRightInd/>
      <w:spacing w:before="100"/>
      <w:jc w:val="both"/>
    </w:pPr>
    <w:rPr>
      <w:rFonts w:ascii="Times New Roman" w:hAnsi="Times New Roman" w:cs="Times New Roman"/>
      <w:sz w:val="20"/>
    </w:rPr>
  </w:style>
  <w:style w:type="paragraph" w:customStyle="1" w:styleId="bulllist">
    <w:name w:val="bulllist"/>
    <w:basedOn w:val="bulllist1"/>
    <w:rsid w:val="00E50277"/>
    <w:pPr>
      <w:numPr>
        <w:numId w:val="0"/>
      </w:numPr>
      <w:spacing w:before="0"/>
    </w:pPr>
  </w:style>
  <w:style w:type="paragraph" w:customStyle="1" w:styleId="StyleListNumberALSGListNumberBlue">
    <w:name w:val="Style List NumberALSG List Number + Blue"/>
    <w:basedOn w:val="ListNumber"/>
    <w:rsid w:val="00E50277"/>
    <w:pPr>
      <w:numPr>
        <w:numId w:val="0"/>
      </w:numPr>
    </w:pPr>
    <w:rPr>
      <w:color w:val="0000FF"/>
    </w:rPr>
  </w:style>
  <w:style w:type="paragraph" w:customStyle="1" w:styleId="StyleListNumberALSGListNumberBold">
    <w:name w:val="Style List NumberALSG List Number + Bold"/>
    <w:basedOn w:val="ListNumber"/>
    <w:rsid w:val="00E50277"/>
    <w:pPr>
      <w:numPr>
        <w:numId w:val="0"/>
      </w:numPr>
    </w:pPr>
    <w:rPr>
      <w:b/>
      <w:bCs/>
    </w:rPr>
  </w:style>
  <w:style w:type="paragraph" w:customStyle="1" w:styleId="numlist">
    <w:name w:val="numlist"/>
    <w:basedOn w:val="Normal"/>
    <w:rsid w:val="00E50277"/>
    <w:pPr>
      <w:widowControl/>
      <w:numPr>
        <w:numId w:val="21"/>
      </w:numPr>
      <w:autoSpaceDE/>
      <w:autoSpaceDN/>
      <w:adjustRightInd/>
      <w:jc w:val="both"/>
    </w:pPr>
    <w:rPr>
      <w:rFonts w:ascii="Times New Roman" w:hAnsi="Times New Roman" w:cs="Times New Roman"/>
      <w:sz w:val="20"/>
    </w:rPr>
  </w:style>
  <w:style w:type="table" w:styleId="TableGrid">
    <w:name w:val="Table Grid"/>
    <w:basedOn w:val="TableNormal"/>
    <w:uiPriority w:val="59"/>
    <w:rsid w:val="00A60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basedOn w:val="Normal"/>
    <w:link w:val="BodytextChar0"/>
    <w:rsid w:val="00A60C3C"/>
    <w:pPr>
      <w:widowControl/>
      <w:autoSpaceDE/>
      <w:autoSpaceDN/>
      <w:adjustRightInd/>
      <w:spacing w:after="200" w:line="276" w:lineRule="auto"/>
    </w:pPr>
    <w:rPr>
      <w:rFonts w:asciiTheme="majorHAnsi" w:eastAsiaTheme="minorEastAsia" w:hAnsiTheme="majorHAnsi" w:cstheme="majorHAnsi"/>
      <w:color w:val="auto"/>
      <w:sz w:val="22"/>
      <w:szCs w:val="22"/>
      <w:lang w:val="en-GB"/>
    </w:rPr>
  </w:style>
  <w:style w:type="character" w:customStyle="1" w:styleId="BodytextChar0">
    <w:name w:val="Body text Char"/>
    <w:basedOn w:val="DefaultParagraphFont"/>
    <w:link w:val="BodyText1"/>
    <w:rsid w:val="00A60C3C"/>
    <w:rPr>
      <w:rFonts w:asciiTheme="majorHAnsi" w:eastAsiaTheme="minorEastAsia" w:hAnsiTheme="majorHAnsi" w:cstheme="majorHAnsi"/>
      <w:color w:val="auto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12190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1219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121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07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7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7C9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7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7C9"/>
    <w:rPr>
      <w:rFonts w:ascii="Courier New" w:eastAsia="Times New Roman" w:hAnsi="Courier New" w:cs="Courier New"/>
      <w:b/>
      <w:bCs/>
      <w:sz w:val="20"/>
      <w:szCs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E3EC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Microsoft_PowerPoint_Slide12.sldx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PowerPoint_Slide4.sldx"/><Relationship Id="rId34" Type="http://schemas.openxmlformats.org/officeDocument/2006/relationships/image" Target="media/image13.emf"/><Relationship Id="rId42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package" Target="embeddings/Microsoft_PowerPoint_Slide.sldx"/><Relationship Id="rId17" Type="http://schemas.openxmlformats.org/officeDocument/2006/relationships/image" Target="media/image4.png"/><Relationship Id="rId25" Type="http://schemas.openxmlformats.org/officeDocument/2006/relationships/package" Target="embeddings/Microsoft_PowerPoint_Slide6.sldx"/><Relationship Id="rId33" Type="http://schemas.openxmlformats.org/officeDocument/2006/relationships/package" Target="embeddings/Microsoft_PowerPoint_Slide9.sldx"/><Relationship Id="rId38" Type="http://schemas.openxmlformats.org/officeDocument/2006/relationships/image" Target="media/image15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PowerPoint_Slide2.sldx"/><Relationship Id="rId20" Type="http://schemas.openxmlformats.org/officeDocument/2006/relationships/image" Target="media/image6.emf"/><Relationship Id="rId29" Type="http://schemas.openxmlformats.org/officeDocument/2006/relationships/package" Target="embeddings/Microsoft_PowerPoint_Slide8.sld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Microsoft_PowerPoint_Slide11.sldx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package" Target="embeddings/Microsoft_PowerPoint_Slide5.sld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10" Type="http://schemas.openxmlformats.org/officeDocument/2006/relationships/endnotes" Target="endnotes.xml"/><Relationship Id="rId19" Type="http://schemas.openxmlformats.org/officeDocument/2006/relationships/package" Target="embeddings/Microsoft_PowerPoint_Slide3.sldx"/><Relationship Id="rId31" Type="http://schemas.openxmlformats.org/officeDocument/2006/relationships/package" Target="embeddings/Microsoft_Visio_Drawing.vsdx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PowerPoint_Slide1.sldx"/><Relationship Id="rId22" Type="http://schemas.openxmlformats.org/officeDocument/2006/relationships/image" Target="media/image7.emf"/><Relationship Id="rId27" Type="http://schemas.openxmlformats.org/officeDocument/2006/relationships/package" Target="embeddings/Microsoft_PowerPoint_Slide7.sldx"/><Relationship Id="rId30" Type="http://schemas.openxmlformats.org/officeDocument/2006/relationships/image" Target="media/image11.emf"/><Relationship Id="rId35" Type="http://schemas.openxmlformats.org/officeDocument/2006/relationships/package" Target="embeddings/Microsoft_PowerPoint_Slide10.sldx"/><Relationship Id="rId43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01_Staff%20resources\02_Procedures\02_Templates\00_BRANDING%20TEMPLATES\A4_TM_Template%20Simula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A5D099E4EE84A935E22CC565B91A6" ma:contentTypeVersion="7" ma:contentTypeDescription="Create a new document." ma:contentTypeScope="" ma:versionID="0449421189e16d1904b265bd3da43432">
  <xsd:schema xmlns:xsd="http://www.w3.org/2001/XMLSchema" xmlns:xs="http://www.w3.org/2001/XMLSchema" xmlns:p="http://schemas.microsoft.com/office/2006/metadata/properties" xmlns:ns2="6e04ddc1-827e-4d47-937f-07a5dab2bcf6" xmlns:ns3="146d5cd5-ea2b-4ea0-9d3c-434c9d517db6" targetNamespace="http://schemas.microsoft.com/office/2006/metadata/properties" ma:root="true" ma:fieldsID="20777a2e73e570f20ef12d9d2efa2c0c" ns2:_="" ns3:_="">
    <xsd:import namespace="6e04ddc1-827e-4d47-937f-07a5dab2bcf6"/>
    <xsd:import namespace="146d5cd5-ea2b-4ea0-9d3c-434c9d517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4ddc1-827e-4d47-937f-07a5dab2bc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d5cd5-ea2b-4ea0-9d3c-434c9d517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5069F-05F8-4251-86CD-3FF6B8925C58}"/>
</file>

<file path=customXml/itemProps2.xml><?xml version="1.0" encoding="utf-8"?>
<ds:datastoreItem xmlns:ds="http://schemas.openxmlformats.org/officeDocument/2006/customXml" ds:itemID="{46B9664E-C2E2-494C-8AE7-3E11B0EE3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12BC5-BDE1-4188-A387-B1DD349082E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04ddc1-827e-4d47-937f-07a5dab2bc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D3E93B9-3D28-4941-8DDF-B8BF1F48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A4_TM_Template Simulations</Template>
  <TotalTime>130</TotalTime>
  <Pages>9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WIETESKA Susan</dc:creator>
  <cp:lastModifiedBy>WIETESKA Susan</cp:lastModifiedBy>
  <cp:revision>6</cp:revision>
  <cp:lastPrinted>2018-12-04T11:51:00Z</cp:lastPrinted>
  <dcterms:created xsi:type="dcterms:W3CDTF">2020-10-28T11:18:00Z</dcterms:created>
  <dcterms:modified xsi:type="dcterms:W3CDTF">2020-10-28T14:28:00Z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0x0101005B4A5D099E4EE84A935E22CC565B91A6</vt:lpwstr>
  </property>
</Properties>
</file>